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8D6" w:rsidRPr="00125263" w:rsidRDefault="00B96493" w:rsidP="003F0C80">
      <w:pPr>
        <w:jc w:val="center"/>
        <w:rPr>
          <w:rFonts w:asciiTheme="minorHAnsi" w:hAnsiTheme="minorHAnsi" w:cstheme="minorHAnsi"/>
          <w:b/>
        </w:rPr>
      </w:pPr>
      <w:r w:rsidRPr="00125263">
        <w:rPr>
          <w:rFonts w:asciiTheme="minorHAnsi" w:hAnsiTheme="minorHAnsi" w:cstheme="minorHAnsi"/>
          <w:b/>
        </w:rPr>
        <w:t>ANEXO 9</w:t>
      </w:r>
      <w:r w:rsidR="00F678D6" w:rsidRPr="00125263">
        <w:rPr>
          <w:rFonts w:asciiTheme="minorHAnsi" w:hAnsiTheme="minorHAnsi" w:cstheme="minorHAnsi"/>
          <w:b/>
        </w:rPr>
        <w:t xml:space="preserve"> - MODELO DE TERMO DE COLABORAÇÃO</w:t>
      </w:r>
    </w:p>
    <w:p w:rsidR="003567F8" w:rsidRPr="00125263" w:rsidRDefault="003567F8" w:rsidP="00F678D6">
      <w:pPr>
        <w:jc w:val="center"/>
        <w:rPr>
          <w:rFonts w:asciiTheme="minorHAnsi" w:hAnsiTheme="minorHAnsi" w:cstheme="minorHAnsi"/>
          <w:b/>
        </w:rPr>
      </w:pPr>
    </w:p>
    <w:p w:rsidR="00F678D6" w:rsidRPr="00125263" w:rsidRDefault="00F678D6" w:rsidP="00F678D6">
      <w:pPr>
        <w:jc w:val="both"/>
        <w:rPr>
          <w:rFonts w:asciiTheme="minorHAnsi" w:hAnsiTheme="minorHAnsi" w:cstheme="minorHAnsi"/>
        </w:rPr>
      </w:pPr>
    </w:p>
    <w:p w:rsidR="003567F8" w:rsidRPr="00125263" w:rsidRDefault="003567F8" w:rsidP="003567F8">
      <w:pPr>
        <w:jc w:val="center"/>
        <w:rPr>
          <w:rFonts w:asciiTheme="minorHAnsi" w:hAnsiTheme="minorHAnsi" w:cstheme="minorHAnsi"/>
          <w:b/>
          <w:lang w:val="pt-PT"/>
        </w:rPr>
      </w:pPr>
      <w:r w:rsidRPr="00125263">
        <w:rPr>
          <w:rFonts w:asciiTheme="minorHAnsi" w:hAnsiTheme="minorHAnsi" w:cstheme="minorHAnsi"/>
          <w:b/>
          <w:lang w:val="pt-PT"/>
        </w:rPr>
        <w:t>MODELO DE TERMO DE COLABORAÇÃO</w:t>
      </w:r>
    </w:p>
    <w:p w:rsidR="003567F8" w:rsidRPr="00125263" w:rsidRDefault="003567F8" w:rsidP="003567F8">
      <w:pPr>
        <w:pStyle w:val="Recuodecorpodetexto21"/>
        <w:rPr>
          <w:rFonts w:asciiTheme="minorHAnsi" w:hAnsiTheme="minorHAnsi" w:cstheme="minorHAnsi"/>
          <w:b/>
          <w:sz w:val="24"/>
          <w:szCs w:val="24"/>
        </w:rPr>
      </w:pPr>
    </w:p>
    <w:p w:rsidR="003567F8" w:rsidRPr="00125263" w:rsidRDefault="003567F8" w:rsidP="003567F8">
      <w:pPr>
        <w:pStyle w:val="Recuodecorpodetexto21"/>
        <w:ind w:left="3544"/>
        <w:rPr>
          <w:rFonts w:asciiTheme="minorHAnsi" w:hAnsiTheme="minorHAnsi" w:cstheme="minorHAnsi"/>
          <w:b/>
          <w:sz w:val="24"/>
          <w:szCs w:val="24"/>
        </w:rPr>
      </w:pPr>
    </w:p>
    <w:p w:rsidR="003567F8" w:rsidRPr="00125263" w:rsidRDefault="003567F8" w:rsidP="003567F8">
      <w:pPr>
        <w:pStyle w:val="Recuodecorpodetexto21"/>
        <w:ind w:left="3544"/>
        <w:rPr>
          <w:rFonts w:asciiTheme="minorHAnsi" w:hAnsiTheme="minorHAnsi" w:cstheme="minorHAnsi"/>
          <w:b/>
          <w:sz w:val="24"/>
          <w:szCs w:val="24"/>
        </w:rPr>
      </w:pPr>
      <w:r w:rsidRPr="00125263">
        <w:rPr>
          <w:rFonts w:asciiTheme="minorHAnsi" w:hAnsiTheme="minorHAnsi" w:cstheme="minorHAnsi"/>
          <w:b/>
          <w:sz w:val="24"/>
          <w:szCs w:val="24"/>
        </w:rPr>
        <w:t>TERMO DE COLABORAÇÃO Nº. ___/__ QUE ENTRE SI CELEBRAM O ESTADO DA BAHIA, ATRAVÉS DA ____________ E A(O) __________ , ORGANIZAÇÃO DA SOCIEDADE CIVIL – OSC.</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 </w:t>
      </w:r>
      <w:r w:rsidRPr="00125263">
        <w:rPr>
          <w:rFonts w:asciiTheme="minorHAnsi" w:hAnsiTheme="minorHAnsi" w:cstheme="minorHAnsi"/>
          <w:b/>
        </w:rPr>
        <w:t>ESTADO DA BAHIA</w:t>
      </w:r>
      <w:r w:rsidRPr="00125263">
        <w:rPr>
          <w:rFonts w:asciiTheme="minorHAnsi" w:hAnsiTheme="minorHAnsi" w:cstheme="minorHAnsi"/>
        </w:rPr>
        <w:t xml:space="preserve">, por intermédio da _____________ </w:t>
      </w:r>
      <w:r w:rsidRPr="00125263">
        <w:rPr>
          <w:rFonts w:asciiTheme="minorHAnsi" w:hAnsiTheme="minorHAnsi" w:cstheme="minorHAnsi"/>
          <w:color w:val="808080" w:themeColor="background1" w:themeShade="80"/>
        </w:rPr>
        <w:t>[órgão ou entidade da administração pública]</w:t>
      </w:r>
      <w:r w:rsidRPr="00125263">
        <w:rPr>
          <w:rFonts w:asciiTheme="minorHAnsi" w:hAnsiTheme="minorHAnsi" w:cstheme="minorHAnsi"/>
        </w:rPr>
        <w:t xml:space="preserve">, CNPJ nº ___________, situada à ________________, neste ato representada pelo seu titular _________, autorizado pelo Decreto nº______, publicado no D.O.E. de ___/___/___, e a(o) _____________ </w:t>
      </w:r>
      <w:r w:rsidRPr="00125263">
        <w:rPr>
          <w:rFonts w:asciiTheme="minorHAnsi" w:hAnsiTheme="minorHAnsi" w:cstheme="minorHAnsi"/>
          <w:color w:val="808080" w:themeColor="background1" w:themeShade="80"/>
        </w:rPr>
        <w:t>[nome da Organização da Sociedade Civil celebrante]</w:t>
      </w:r>
      <w:r w:rsidRPr="00125263">
        <w:rPr>
          <w:rFonts w:asciiTheme="minorHAnsi" w:hAnsiTheme="minorHAnsi" w:cstheme="minorHAnsi"/>
        </w:rPr>
        <w:t xml:space="preserve">, CNPJ nº______, Inscrição Estadual nº ________, Inscrição Municipal nº ________, situado à ________________, com _____________ </w:t>
      </w:r>
      <w:r w:rsidRPr="00125263">
        <w:rPr>
          <w:rFonts w:asciiTheme="minorHAnsi" w:hAnsiTheme="minorHAnsi" w:cstheme="minorHAnsi"/>
          <w:color w:val="808080" w:themeColor="background1" w:themeShade="80"/>
        </w:rPr>
        <w:t>[Estatuto/Regimento]</w:t>
      </w:r>
      <w:r w:rsidRPr="00125263">
        <w:rPr>
          <w:rFonts w:asciiTheme="minorHAnsi" w:hAnsiTheme="minorHAnsi" w:cstheme="minorHAnsi"/>
        </w:rPr>
        <w:t xml:space="preserve"> arquivado em __/__/_____, no Cartório de Registro de Títulos e Documentos ______________ [nome do Cartório e município] sob nº ____, do __ </w:t>
      </w:r>
      <w:r w:rsidRPr="00125263">
        <w:rPr>
          <w:rFonts w:asciiTheme="minorHAnsi" w:hAnsiTheme="minorHAnsi" w:cstheme="minorHAnsi"/>
          <w:color w:val="808080" w:themeColor="background1" w:themeShade="80"/>
        </w:rPr>
        <w:t>[número]</w:t>
      </w:r>
      <w:r w:rsidRPr="00125263">
        <w:rPr>
          <w:rFonts w:asciiTheme="minorHAnsi" w:hAnsiTheme="minorHAnsi" w:cstheme="minorHAnsi"/>
        </w:rPr>
        <w:t xml:space="preserve"> Registro Civil de Pessoas Jurídicas de                -              ,livro _____,  fls. de __ a __, sob o nº ______, selecionada por meio do Chamamento Público nº _____, Processo Administrativo nº _____, neste ato representada pelo Sr(s). ______________, portador(es) do(s) documento(s) de identidade nº ________, emitido(s) por ______, inscrito(s) no CPF/MF sob o nº ____________, doravante denominada </w:t>
      </w:r>
      <w:r w:rsidRPr="00125263">
        <w:rPr>
          <w:rFonts w:asciiTheme="minorHAnsi" w:hAnsiTheme="minorHAnsi" w:cstheme="minorHAnsi"/>
          <w:b/>
        </w:rPr>
        <w:t>OSC CELEBRANTE</w:t>
      </w:r>
      <w:r w:rsidRPr="00125263">
        <w:rPr>
          <w:rFonts w:asciiTheme="minorHAnsi" w:hAnsiTheme="minorHAnsi" w:cstheme="minorHAnsi"/>
        </w:rPr>
        <w:t>, formaliza o presente Termo de Colaboração, que se regerá pela Lei nº. 13.019/2014, que regulamenta o regime jurídico das parcerias entre a administração pública e as Organizações da Sociedade Civil, e pelo Decreto Estadual nº. 17.091/2016, mediante as cláusulas e condições discriminadas.</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PRIMEIRA – OBJETO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Constitui objeto do presente Termo de Colaboração</w:t>
      </w:r>
      <w:r w:rsidRPr="00125263">
        <w:rPr>
          <w:rFonts w:asciiTheme="minorHAnsi" w:hAnsiTheme="minorHAnsi" w:cstheme="minorHAnsi"/>
          <w:iCs/>
        </w:rPr>
        <w:t xml:space="preserve"> ______________________________ </w:t>
      </w:r>
      <w:r w:rsidRPr="00125263">
        <w:rPr>
          <w:rFonts w:asciiTheme="minorHAnsi" w:hAnsiTheme="minorHAnsi" w:cstheme="minorHAnsi"/>
          <w:color w:val="808080" w:themeColor="background1" w:themeShade="80"/>
        </w:rPr>
        <w:t>[descrever a atividade ou projeto objeto da parceria]</w:t>
      </w:r>
      <w:r w:rsidRPr="00125263">
        <w:rPr>
          <w:rFonts w:asciiTheme="minorHAnsi" w:hAnsiTheme="minorHAnsi" w:cstheme="minorHAnsi"/>
        </w:rPr>
        <w:t xml:space="preserve">, conforme detalhado no Plano de Trabalho, ANEXO I, a ser realizado no(a) ____________________ </w:t>
      </w:r>
      <w:r w:rsidRPr="00125263">
        <w:rPr>
          <w:rFonts w:asciiTheme="minorHAnsi" w:hAnsiTheme="minorHAnsi" w:cstheme="minorHAnsi"/>
          <w:color w:val="808080" w:themeColor="background1" w:themeShade="80"/>
        </w:rPr>
        <w:t>[descrever local onde será realizado, quando for o caso]</w:t>
      </w:r>
      <w:r w:rsidRPr="00125263">
        <w:rPr>
          <w:rFonts w:asciiTheme="minorHAnsi" w:hAnsiTheme="minorHAnsi" w:cstheme="minorHAnsi"/>
        </w:rPr>
        <w:t>.</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ÚNICO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Faz parte integrante deste Termo de Colaboração: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ANEXO I – Plano de Trabalho;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ANEXO II – Relação de Bens  e Serviços a Título de Contrapartida </w:t>
      </w:r>
      <w:r w:rsidRPr="00125263">
        <w:rPr>
          <w:rFonts w:asciiTheme="minorHAnsi" w:hAnsiTheme="minorHAnsi" w:cstheme="minorHAnsi"/>
          <w:color w:val="808080" w:themeColor="background1" w:themeShade="80"/>
        </w:rPr>
        <w:t>[quando houver]</w:t>
      </w:r>
      <w:r w:rsidRPr="00125263">
        <w:rPr>
          <w:rFonts w:asciiTheme="minorHAnsi" w:hAnsiTheme="minorHAnsi" w:cstheme="minorHAnsi"/>
        </w:rPr>
        <w:t>;</w:t>
      </w:r>
    </w:p>
    <w:p w:rsidR="003567F8" w:rsidRPr="00125263" w:rsidRDefault="003567F8" w:rsidP="003567F8">
      <w:pPr>
        <w:jc w:val="both"/>
        <w:rPr>
          <w:rFonts w:asciiTheme="minorHAnsi" w:hAnsiTheme="minorHAnsi" w:cstheme="minorHAnsi"/>
        </w:rPr>
      </w:pPr>
    </w:p>
    <w:p w:rsidR="003567F8" w:rsidRPr="00125263" w:rsidRDefault="003567F8" w:rsidP="00007C55">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parágrafo único somente deve ser inserido quando houver necessidade de juntar o Anexo II, pois a Cláusula Primeira já faz referência ao Plano de Trabalho.</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SEGUNDA – VIGÊNCIA</w:t>
      </w:r>
    </w:p>
    <w:p w:rsidR="003567F8" w:rsidRPr="00125263" w:rsidRDefault="003567F8" w:rsidP="003567F8">
      <w:pPr>
        <w:pStyle w:val="PargrafodaLista"/>
        <w:ind w:left="11"/>
        <w:jc w:val="both"/>
        <w:rPr>
          <w:rFonts w:asciiTheme="minorHAnsi" w:hAnsiTheme="minorHAnsi" w:cstheme="minorHAnsi"/>
        </w:rPr>
      </w:pPr>
      <w:r w:rsidRPr="00125263">
        <w:rPr>
          <w:rFonts w:asciiTheme="minorHAnsi" w:hAnsiTheme="minorHAnsi" w:cstheme="minorHAnsi"/>
        </w:rPr>
        <w:lastRenderedPageBreak/>
        <w:t xml:space="preserve">O prazo de vigência deste Termo de Colaboração será de _____( ______) </w:t>
      </w:r>
      <w:r w:rsidRPr="00125263">
        <w:rPr>
          <w:rFonts w:asciiTheme="minorHAnsi" w:hAnsiTheme="minorHAnsi" w:cstheme="minorHAnsi"/>
          <w:color w:val="808080" w:themeColor="background1" w:themeShade="80"/>
        </w:rPr>
        <w:t>[meses/anos]</w:t>
      </w:r>
      <w:r w:rsidRPr="00125263">
        <w:rPr>
          <w:rFonts w:asciiTheme="minorHAnsi" w:hAnsiTheme="minorHAnsi" w:cstheme="minorHAnsi"/>
        </w:rPr>
        <w:t xml:space="preserve"> contados a partir da data de sua assinatura, podendo ser prorrogado por até ___ (______) </w:t>
      </w:r>
      <w:r w:rsidRPr="00125263">
        <w:rPr>
          <w:rFonts w:asciiTheme="minorHAnsi" w:hAnsiTheme="minorHAnsi" w:cstheme="minorHAnsi"/>
          <w:color w:val="808080" w:themeColor="background1" w:themeShade="80"/>
        </w:rPr>
        <w:t>[meses/anos]</w:t>
      </w:r>
      <w:r w:rsidRPr="00125263">
        <w:rPr>
          <w:rFonts w:asciiTheme="minorHAnsi" w:hAnsiTheme="minorHAnsi" w:cstheme="minorHAnsi"/>
        </w:rPr>
        <w:t xml:space="preserve">, mediante termo aditivo. </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TERCEIRA – REPASSE E APLICAÇÃO DOS RECURSOS FINANCEIROS</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rPr>
      </w:pPr>
      <w:r w:rsidRPr="00125263">
        <w:rPr>
          <w:rFonts w:asciiTheme="minorHAnsi" w:hAnsiTheme="minorHAnsi" w:cstheme="minorHAnsi"/>
        </w:rPr>
        <w:t xml:space="preserve">Pela execução do objeto deste Termo de Colaboração, a(o) __________________ </w:t>
      </w:r>
      <w:r w:rsidRPr="00125263">
        <w:rPr>
          <w:rFonts w:asciiTheme="minorHAnsi" w:hAnsiTheme="minorHAnsi" w:cstheme="minorHAnsi"/>
          <w:color w:val="808080" w:themeColor="background1" w:themeShade="80"/>
        </w:rPr>
        <w:t>[órgão ou entidade da administração pública]</w:t>
      </w:r>
      <w:r w:rsidRPr="00125263">
        <w:rPr>
          <w:rFonts w:asciiTheme="minorHAnsi" w:hAnsiTheme="minorHAnsi" w:cstheme="minorHAnsi"/>
        </w:rPr>
        <w:t xml:space="preserve"> repassará à _____________________ </w:t>
      </w:r>
      <w:r w:rsidRPr="00125263">
        <w:rPr>
          <w:rFonts w:asciiTheme="minorHAnsi" w:hAnsiTheme="minorHAnsi" w:cstheme="minorHAnsi"/>
          <w:color w:val="808080" w:themeColor="background1" w:themeShade="80"/>
        </w:rPr>
        <w:t>[Nome da OSC Celebrante]</w:t>
      </w:r>
      <w:r w:rsidRPr="00125263">
        <w:rPr>
          <w:rFonts w:asciiTheme="minorHAnsi" w:hAnsiTheme="minorHAnsi" w:cstheme="minorHAnsi"/>
        </w:rPr>
        <w:t>, no prazo e condições constantes deste instrumento a importância global estimada em R$__________ (_____________), de acordo com o cronograma de desembolso, constante do Plano de Trabalho, Anexo I, por conta dos recursos da Dotação Orçamentária a seguir especificada:</w:t>
      </w:r>
    </w:p>
    <w:p w:rsidR="003567F8" w:rsidRPr="00125263" w:rsidRDefault="003567F8" w:rsidP="003567F8">
      <w:pPr>
        <w:jc w:val="both"/>
        <w:rPr>
          <w:rFonts w:asciiTheme="minorHAnsi" w:hAnsiTheme="minorHAnsi" w:cstheme="minorHAnsi"/>
        </w:rPr>
      </w:pPr>
    </w:p>
    <w:tbl>
      <w:tblPr>
        <w:tblW w:w="0" w:type="auto"/>
        <w:jc w:val="center"/>
        <w:tblLayout w:type="fixed"/>
        <w:tblCellMar>
          <w:left w:w="70" w:type="dxa"/>
          <w:right w:w="70" w:type="dxa"/>
        </w:tblCellMar>
        <w:tblLook w:val="0000"/>
      </w:tblPr>
      <w:tblGrid>
        <w:gridCol w:w="1985"/>
        <w:gridCol w:w="1984"/>
        <w:gridCol w:w="2268"/>
        <w:gridCol w:w="2174"/>
      </w:tblGrid>
      <w:tr w:rsidR="003567F8" w:rsidRPr="00125263" w:rsidTr="003567F8">
        <w:trPr>
          <w:trHeight w:val="227"/>
          <w:jc w:val="center"/>
        </w:trPr>
        <w:tc>
          <w:tcPr>
            <w:tcW w:w="1985"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rPr>
                <w:rFonts w:asciiTheme="minorHAnsi" w:hAnsiTheme="minorHAnsi" w:cstheme="minorHAnsi"/>
                <w:b/>
                <w:bCs/>
                <w:caps/>
              </w:rPr>
            </w:pPr>
            <w:r w:rsidRPr="00125263">
              <w:rPr>
                <w:rFonts w:asciiTheme="minorHAnsi" w:hAnsiTheme="minorHAnsi" w:cstheme="minorHAnsi"/>
                <w:b/>
                <w:bCs/>
                <w:caps/>
              </w:rPr>
              <w:t>Unidade Gestora</w:t>
            </w:r>
          </w:p>
        </w:tc>
        <w:tc>
          <w:tcPr>
            <w:tcW w:w="1984"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rPr>
                <w:rFonts w:asciiTheme="minorHAnsi" w:hAnsiTheme="minorHAnsi" w:cstheme="minorHAnsi"/>
                <w:b/>
                <w:bCs/>
                <w:caps/>
              </w:rPr>
            </w:pPr>
            <w:r w:rsidRPr="00125263">
              <w:rPr>
                <w:rFonts w:asciiTheme="minorHAnsi" w:hAnsiTheme="minorHAnsi" w:cstheme="minorHAnsi"/>
                <w:b/>
                <w:bCs/>
                <w:caps/>
              </w:rPr>
              <w:t>Fonte</w:t>
            </w:r>
          </w:p>
        </w:tc>
        <w:tc>
          <w:tcPr>
            <w:tcW w:w="2268"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rPr>
                <w:rFonts w:asciiTheme="minorHAnsi" w:hAnsiTheme="minorHAnsi" w:cstheme="minorHAnsi"/>
                <w:b/>
                <w:bCs/>
                <w:caps/>
              </w:rPr>
            </w:pPr>
            <w:r w:rsidRPr="00125263">
              <w:rPr>
                <w:rFonts w:asciiTheme="minorHAnsi" w:hAnsiTheme="minorHAnsi" w:cstheme="minorHAnsi"/>
                <w:b/>
                <w:bCs/>
                <w:caps/>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3567F8" w:rsidRPr="00125263" w:rsidRDefault="003567F8" w:rsidP="003567F8">
            <w:pPr>
              <w:snapToGrid w:val="0"/>
              <w:rPr>
                <w:rFonts w:asciiTheme="minorHAnsi" w:hAnsiTheme="minorHAnsi" w:cstheme="minorHAnsi"/>
                <w:b/>
                <w:bCs/>
                <w:caps/>
              </w:rPr>
            </w:pPr>
            <w:r w:rsidRPr="00125263">
              <w:rPr>
                <w:rFonts w:asciiTheme="minorHAnsi" w:hAnsiTheme="minorHAnsi" w:cstheme="minorHAnsi"/>
                <w:b/>
                <w:bCs/>
                <w:caps/>
              </w:rPr>
              <w:t>Elemento de despesa</w:t>
            </w:r>
          </w:p>
        </w:tc>
      </w:tr>
      <w:tr w:rsidR="003567F8" w:rsidRPr="00125263" w:rsidTr="003567F8">
        <w:trPr>
          <w:trHeight w:val="334"/>
          <w:jc w:val="center"/>
        </w:trPr>
        <w:tc>
          <w:tcPr>
            <w:tcW w:w="1985"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jc w:val="center"/>
              <w:rPr>
                <w:rFonts w:asciiTheme="minorHAnsi" w:hAnsiTheme="minorHAnsi" w:cstheme="minorHAnsi"/>
                <w:b/>
                <w:bCs/>
                <w:smallCaps/>
              </w:rPr>
            </w:pPr>
          </w:p>
        </w:tc>
        <w:tc>
          <w:tcPr>
            <w:tcW w:w="1984"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jc w:val="center"/>
              <w:rPr>
                <w:rFonts w:asciiTheme="minorHAnsi" w:hAnsiTheme="minorHAnsi" w:cstheme="minorHAnsi"/>
                <w:smallCaps/>
              </w:rPr>
            </w:pPr>
          </w:p>
        </w:tc>
        <w:tc>
          <w:tcPr>
            <w:tcW w:w="2268" w:type="dxa"/>
            <w:tcBorders>
              <w:top w:val="single" w:sz="4" w:space="0" w:color="000000"/>
              <w:left w:val="single" w:sz="4" w:space="0" w:color="000000"/>
              <w:bottom w:val="single" w:sz="4" w:space="0" w:color="000000"/>
            </w:tcBorders>
            <w:vAlign w:val="center"/>
          </w:tcPr>
          <w:p w:rsidR="003567F8" w:rsidRPr="00125263" w:rsidRDefault="003567F8" w:rsidP="003567F8">
            <w:pPr>
              <w:snapToGrid w:val="0"/>
              <w:jc w:val="center"/>
              <w:rPr>
                <w:rFonts w:asciiTheme="minorHAnsi" w:hAnsiTheme="minorHAnsi" w:cstheme="minorHAnsi"/>
                <w:smallCaps/>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3567F8" w:rsidRPr="00125263" w:rsidRDefault="003567F8" w:rsidP="003567F8">
            <w:pPr>
              <w:snapToGrid w:val="0"/>
              <w:jc w:val="center"/>
              <w:rPr>
                <w:rFonts w:asciiTheme="minorHAnsi" w:hAnsiTheme="minorHAnsi" w:cstheme="minorHAnsi"/>
                <w:smallCaps/>
              </w:rPr>
            </w:pPr>
          </w:p>
        </w:tc>
      </w:tr>
    </w:tbl>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tabs>
          <w:tab w:val="left" w:pos="9540"/>
        </w:tabs>
        <w:ind w:right="51"/>
        <w:jc w:val="both"/>
        <w:rPr>
          <w:rFonts w:asciiTheme="minorHAnsi" w:hAnsiTheme="minorHAnsi" w:cstheme="minorHAnsi"/>
        </w:rPr>
      </w:pPr>
      <w:r w:rsidRPr="00125263">
        <w:rPr>
          <w:rFonts w:asciiTheme="minorHAnsi" w:hAnsiTheme="minorHAnsi" w:cstheme="minorHAnsi"/>
        </w:rPr>
        <w:t xml:space="preserve">Os recursos financeiros transferidos pelo Estado da Bahia para a execução do objeto deste Termo de Colaboração serão movimentados em conta bancária específica e exclusiva no ___________ </w:t>
      </w:r>
      <w:r w:rsidRPr="00125263">
        <w:rPr>
          <w:rFonts w:asciiTheme="minorHAnsi" w:hAnsiTheme="minorHAnsi" w:cstheme="minorHAnsi"/>
          <w:color w:val="808080" w:themeColor="background1" w:themeShade="80"/>
        </w:rPr>
        <w:t>[nome do Banco]</w:t>
      </w:r>
      <w:r w:rsidRPr="00125263">
        <w:rPr>
          <w:rFonts w:asciiTheme="minorHAnsi" w:hAnsiTheme="minorHAnsi" w:cstheme="minorHAnsi"/>
        </w:rPr>
        <w:t>, agência nº. ________, conta corrente nº. ______, vinculada a este termo.</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Os recursos recebidos em decorrência da parceria serão depositados em conta corrente específica em instituição financeira pública determinada pela administração pública, conforme previsto no art. 51 da Lei nº 13.019/2014. Observar que compete à administração pública definir a instituição bancária, na qual será aberta conta para o instrumento da parceria.</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Os rendimentos de ativos financeiros serão aplicados no objeto da parceria, mediante termo aditivo, estando sujeitos às mesmas condições de prestação de contas exigidas para os recursos transferidos.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TERCEIRO</w:t>
      </w:r>
    </w:p>
    <w:p w:rsidR="003567F8" w:rsidRPr="00125263" w:rsidRDefault="003567F8" w:rsidP="003567F8">
      <w:pPr>
        <w:tabs>
          <w:tab w:val="left" w:pos="9540"/>
        </w:tabs>
        <w:jc w:val="both"/>
        <w:rPr>
          <w:rFonts w:asciiTheme="minorHAnsi" w:hAnsiTheme="minorHAnsi" w:cstheme="minorHAnsi"/>
        </w:rPr>
      </w:pPr>
      <w:r w:rsidRPr="00125263">
        <w:rPr>
          <w:rFonts w:asciiTheme="minorHAnsi" w:hAnsiTheme="minorHAnsi" w:cstheme="minorHAnsi"/>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QUARTO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É vedada a utilização dos recursos em finalidade diversa da estabelecida no objeto da parceria a que se refere este instrumento, pagamento de despesas efetuadas anterior ou posterior ao período de vigência deste termo, bem como remunerar, a qualquer título, servidor ou empregado público com recursos vinculados à parceria, salvo nas hipóteses previstas em lei específica e na lei de diretrizes orçamentárias.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QUINTO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Não será permitida a previsão de despesas a título de taxa de administração, de gerência ou similar.</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SEXTO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Toda movimentação de recursos no âmbito da parceria será realizada mediante transferência eletrônica sujeita à identificação do beneficiário final e à obrigatoriedade de depósito em sua conta bancária.</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SÉTIMO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Serão admitidos pagamentos em espécie desde que comprovada a impossibilidade física de pagamento mediante transferência bancária, que deverão estar previstos e justificados no plano de trabalho e, nas hipóteses de caso fortuito ou força maior, a OSC deverá justificar os motivos na prestação de contas, os quais serão avaliados pela administração pública.</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OITAVO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Os pagamentos em espécie estarão restritos ao limite por credor de R$_____________ </w:t>
      </w:r>
      <w:r w:rsidRPr="00125263">
        <w:rPr>
          <w:rFonts w:asciiTheme="minorHAnsi" w:hAnsiTheme="minorHAnsi" w:cstheme="minorHAnsi"/>
          <w:color w:val="808080" w:themeColor="background1" w:themeShade="80"/>
        </w:rPr>
        <w:t>[incluir o valor limite por credor]</w:t>
      </w:r>
      <w:r w:rsidRPr="00125263">
        <w:rPr>
          <w:rFonts w:asciiTheme="minorHAnsi" w:hAnsiTheme="minorHAnsi" w:cstheme="minorHAnsi"/>
        </w:rPr>
        <w:t>, levando-se em conta a duração da parceria, não dispensando o registro do credor final da despesa na prestação de contas.</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1"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00007C55" w:rsidRPr="00125263">
        <w:rPr>
          <w:rFonts w:asciiTheme="minorHAnsi" w:hAnsiTheme="minorHAnsi" w:cstheme="minorHAnsi"/>
          <w:b/>
        </w:rPr>
        <w:t xml:space="preserve"> </w:t>
      </w:r>
      <w:r w:rsidRPr="00125263">
        <w:rPr>
          <w:rFonts w:asciiTheme="minorHAnsi" w:hAnsiTheme="minorHAnsi" w:cstheme="minorHAnsi"/>
        </w:rPr>
        <w:t>Os dois parágrafos anteriores admitem, em casos excepcionais, a realização de pagamentos em espécie desde que comprovada a impossibilidade física de pagamento mediante transferência bancária, em consonância com o § 2º, art. 53 da Lei nº. 13.019/2014.</w:t>
      </w:r>
    </w:p>
    <w:p w:rsidR="003567F8" w:rsidRPr="00125263" w:rsidRDefault="003567F8" w:rsidP="003567F8">
      <w:pPr>
        <w:pBdr>
          <w:top w:val="single" w:sz="4" w:space="1" w:color="auto"/>
          <w:left w:val="single" w:sz="4" w:space="1"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1"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O órgão ou entidade da administração pública decidirá quanto à possibilidade de realização de pagamentos em espécie pela OSC, observando a razoabilidade do montante necessário, estabelecendo no parágrafo acima o limite, em valores monetários, por credor.</w:t>
      </w:r>
    </w:p>
    <w:p w:rsidR="003567F8" w:rsidRPr="00125263" w:rsidRDefault="003567F8" w:rsidP="003567F8">
      <w:pPr>
        <w:pBdr>
          <w:top w:val="single" w:sz="4" w:space="1" w:color="auto"/>
          <w:left w:val="single" w:sz="4" w:space="1"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1"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Caso opte por não permitir o pagamento em espécie, os dois parágrafos anteriores deverão ser excluídos.</w:t>
      </w:r>
    </w:p>
    <w:p w:rsidR="003567F8" w:rsidRPr="00125263" w:rsidRDefault="003567F8" w:rsidP="003567F8">
      <w:pPr>
        <w:tabs>
          <w:tab w:val="left" w:pos="9540"/>
        </w:tabs>
        <w:ind w:right="51"/>
        <w:jc w:val="both"/>
        <w:rPr>
          <w:rFonts w:asciiTheme="minorHAnsi" w:hAnsiTheme="minorHAnsi" w:cstheme="minorHAnsi"/>
          <w:b/>
        </w:rPr>
      </w:pPr>
    </w:p>
    <w:p w:rsidR="003567F8" w:rsidRPr="00125263" w:rsidRDefault="003567F8" w:rsidP="003567F8">
      <w:pPr>
        <w:tabs>
          <w:tab w:val="left" w:pos="9540"/>
        </w:tabs>
        <w:ind w:right="51"/>
        <w:jc w:val="both"/>
        <w:rPr>
          <w:rFonts w:asciiTheme="minorHAnsi" w:hAnsiTheme="minorHAnsi" w:cstheme="minorHAnsi"/>
          <w:b/>
        </w:rPr>
      </w:pPr>
      <w:r w:rsidRPr="00125263">
        <w:rPr>
          <w:rFonts w:asciiTheme="minorHAnsi" w:hAnsiTheme="minorHAnsi" w:cstheme="minorHAnsi"/>
          <w:b/>
        </w:rPr>
        <w:t>PARÁGRAFO NONO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Poderão ser pagas com recursos vinculados à parceria, entre outras despesas, 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Lei nº 13.019/2014.</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DÉCIMO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processamento das compras e contratações pela OSC feitas com o uso de recursos financeiros provenientes de parceria deverá observar os princípios da impessoalidade, da economicidade e da eficiência, além de observar o disposto no Art. 21 do Decreto Estadual nº 17.091/2016.</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art. 21 do Decreto Estadual nº. 17.091/2016 determina que a administração pública disponibilizará sistema para os processos de compras efetuados pela OSC com recursos da parceria.</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Quando for disponibilizado o sistema de compras mencionado,utilizar-se-á as opções de texto a seguir em substituição ao parágrafo acima:</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125263">
        <w:rPr>
          <w:rFonts w:asciiTheme="minorHAnsi" w:hAnsiTheme="minorHAnsi" w:cstheme="minorHAnsi"/>
          <w:b/>
        </w:rPr>
        <w:t>PARÁGRAFO ______</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 xml:space="preserve">O processamento das compras e contratações pela OSC feitas com o uso de recursos financeiros provenientes de parceria será efetuado, preferencialmente, por meio do sistema eletrônico _______________________ </w:t>
      </w:r>
      <w:r w:rsidRPr="00125263">
        <w:rPr>
          <w:rFonts w:asciiTheme="minorHAnsi" w:hAnsiTheme="minorHAnsi" w:cstheme="minorHAnsi"/>
          <w:color w:val="808080" w:themeColor="background1" w:themeShade="80"/>
        </w:rPr>
        <w:t>[inserir nome do sistema]</w:t>
      </w:r>
      <w:r w:rsidRPr="00125263">
        <w:rPr>
          <w:rFonts w:asciiTheme="minorHAnsi" w:hAnsiTheme="minorHAnsi" w:cstheme="minorHAnsi"/>
        </w:rPr>
        <w:t>.</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Quando for disponibilizada a plataforma eletrônica, acrescentar também o parágrafo abaixo:</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PARÁGRAFO ________</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 xml:space="preserve">A OSC deverá registrar os dados referentes às despesas realizadas na plataforma eletrônica ______________ </w:t>
      </w:r>
      <w:r w:rsidRPr="00125263">
        <w:rPr>
          <w:rFonts w:asciiTheme="minorHAnsi" w:hAnsiTheme="minorHAnsi" w:cstheme="minorHAnsi"/>
          <w:color w:val="808080" w:themeColor="background1" w:themeShade="80"/>
        </w:rPr>
        <w:t>[inserir nome da plataforma]</w:t>
      </w:r>
      <w:r w:rsidRPr="00125263">
        <w:rPr>
          <w:rFonts w:asciiTheme="minorHAnsi" w:hAnsiTheme="minorHAnsi" w:cstheme="minorHAnsi"/>
        </w:rPr>
        <w:t>.</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DÉCIMO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DÉCIMO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OSC encaminhará ao Gestor da Parceria cópia das notas fiscais relativas à compra de bens, na prestação de contas final, para incorporação dos mesmos ao patrimônio do Estado.</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Caso a parceria não tenha previsão de aquisição de bens, esta cláusula deverá ser excluída.</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O Gestor da parceria deverá observar os procedimentos de controle e destinação de bens permanentes adquiridos com recursos decorrentes de parcerias.</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Se a titularidade do bem for para a administração, o bem deverá ser incorporado ao patrimônio do Estado</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DÉCIMO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OSC responderá exclusivamente pelo pagamento dos encargos trabalhistas, previdenciários, fiscais e comerciais relacionados à execução do objeto previsto no Termo de Colaboração, não implicando responsabilidade solidária ou subsidiária da administração pública a inadimplência da OSC em relação ao referido pagamento.</w:t>
      </w:r>
    </w:p>
    <w:p w:rsidR="003567F8" w:rsidRPr="00125263" w:rsidRDefault="003567F8" w:rsidP="003567F8">
      <w:pPr>
        <w:jc w:val="both"/>
        <w:rPr>
          <w:rFonts w:asciiTheme="minorHAnsi" w:hAnsiTheme="minorHAnsi" w:cstheme="minorHAnsi"/>
          <w:highlight w:val="cyan"/>
        </w:rPr>
      </w:pPr>
    </w:p>
    <w:p w:rsidR="003567F8" w:rsidRPr="00125263" w:rsidRDefault="003567F8" w:rsidP="003567F8">
      <w:pPr>
        <w:tabs>
          <w:tab w:val="left" w:pos="9540"/>
        </w:tabs>
        <w:ind w:right="51"/>
        <w:jc w:val="both"/>
        <w:rPr>
          <w:rFonts w:asciiTheme="minorHAnsi" w:hAnsiTheme="minorHAnsi" w:cstheme="minorHAnsi"/>
        </w:rPr>
      </w:pPr>
      <w:r w:rsidRPr="00125263">
        <w:rPr>
          <w:rFonts w:asciiTheme="minorHAnsi" w:hAnsiTheme="minorHAnsi" w:cstheme="minorHAnsi"/>
          <w:b/>
        </w:rPr>
        <w:t>PARÁGRAFO DÉCIMO QUARTO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Durante a vigência deste termo é permitido o remanejamento de recursos de custeio constantes do Plano de Trabalho, desde que não altere o valor total da parceria destinado a custeio, devendo a OSC apresentar justificativa para as eventuais variações.</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540"/>
        </w:tabs>
        <w:ind w:right="51"/>
        <w:jc w:val="both"/>
        <w:rPr>
          <w:rFonts w:asciiTheme="minorHAnsi" w:hAnsiTheme="minorHAnsi" w:cstheme="minorHAnsi"/>
        </w:rPr>
      </w:pPr>
      <w:r w:rsidRPr="00125263">
        <w:rPr>
          <w:rFonts w:asciiTheme="minorHAnsi" w:hAnsiTheme="minorHAnsi" w:cstheme="minorHAnsi"/>
          <w:b/>
        </w:rPr>
        <w:t>PARÁGRAFO DÉCIMO QUINTO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lastRenderedPageBreak/>
        <w:t>As parcelas dos recursos transferidos no âmbito da parceria não serão liberadas e ficarão retidas nos seguintes casos: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rPr>
      </w:pPr>
      <w:r w:rsidRPr="00125263">
        <w:rPr>
          <w:rFonts w:asciiTheme="minorHAnsi" w:hAnsiTheme="minorHAnsi" w:cstheme="minorHAnsi"/>
        </w:rPr>
        <w:t>I - quando houver evidências de irregularidade na aplicação de parcela anteriormente recebida;</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II - quando constatado desvio de finalidade na aplicação dos recursos ou o inadimplemento da OSC em relação a obrigações estabelecidas neste Termo de Colaboração;</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III- quando a OSC deixar de adotar sem justificativa suficiente as medidas saneadoras apontadas pela administração pública ou pelos órgãos de controle interno ou externo;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IV – quando a OSC deixar de apresentar prestações de contas.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b/>
        </w:rPr>
      </w:pPr>
      <w:r w:rsidRPr="00125263">
        <w:rPr>
          <w:rFonts w:asciiTheme="minorHAnsi" w:hAnsiTheme="minorHAnsi" w:cstheme="minorHAnsi"/>
          <w:b/>
        </w:rPr>
        <w:t>PARÁGRAFO DÉCIMO SEXTO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Serão glosados valores relacionados a metas e resultados descumpridos sem justificativa suficiente, de acordo com os parâmetros abaixo:</w:t>
      </w:r>
    </w:p>
    <w:p w:rsidR="003567F8" w:rsidRPr="00125263" w:rsidRDefault="003567F8" w:rsidP="003567F8">
      <w:pPr>
        <w:jc w:val="both"/>
        <w:rPr>
          <w:rFonts w:asciiTheme="minorHAnsi" w:hAnsiTheme="minorHAnsi" w:cstheme="minorHAnsi"/>
        </w:rPr>
      </w:pPr>
    </w:p>
    <w:p w:rsidR="003567F8" w:rsidRPr="00125263" w:rsidRDefault="003567F8" w:rsidP="003567F8">
      <w:pPr>
        <w:pStyle w:val="PargrafodaLista"/>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Cs/>
          <w:lang w:val="pt-PT"/>
        </w:rPr>
      </w:pPr>
      <w:r w:rsidRPr="00125263">
        <w:rPr>
          <w:rFonts w:asciiTheme="minorHAnsi" w:hAnsiTheme="minorHAnsi" w:cstheme="minorHAnsi"/>
          <w:b/>
        </w:rPr>
        <w:t>Nota:</w:t>
      </w:r>
      <w:r w:rsidRPr="00125263">
        <w:rPr>
          <w:rFonts w:asciiTheme="minorHAnsi" w:hAnsiTheme="minorHAnsi" w:cstheme="minorHAnsi"/>
        </w:rPr>
        <w:t xml:space="preserve"> Deverão ser transcritos neste Parágrafo os parâmetros de aplicação de glosa definidos pelo </w:t>
      </w:r>
      <w:r w:rsidRPr="00125263">
        <w:rPr>
          <w:rFonts w:asciiTheme="minorHAnsi" w:hAnsiTheme="minorHAnsi" w:cstheme="minorHAnsi"/>
          <w:bCs/>
          <w:lang w:val="pt-PT"/>
        </w:rPr>
        <w:t xml:space="preserve">órgão ou entidade da administração pública no Termo de Referência. </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 xml:space="preserve">CLÁUSULA QUARTA – CONTRAPARTIDA </w:t>
      </w:r>
      <w:r w:rsidRPr="00125263">
        <w:rPr>
          <w:rFonts w:asciiTheme="minorHAnsi" w:hAnsiTheme="minorHAnsi" w:cstheme="minorHAnsi"/>
          <w:b/>
          <w:color w:val="808080" w:themeColor="background1" w:themeShade="80"/>
        </w:rPr>
        <w:t>[Se houver]</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OSC se obriga a aplicar na consecução dos fins pactuados por este Termo de Colaboração os bens e serviços dados a título de contrapartida, conforme Anexo II, avaliados no montante de R$___________ (por extenso).</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 xml:space="preserve">Caso não seja exigida a contrapartida, a cláusula acima deverá ser excluída. Em caso de chamamento público, observar se o edital expressou tal exigência no item 13 – CONTRAPARTIDA. </w:t>
      </w:r>
    </w:p>
    <w:p w:rsidR="003567F8" w:rsidRPr="00125263" w:rsidRDefault="003567F8" w:rsidP="003567F8">
      <w:pPr>
        <w:pBdr>
          <w:top w:val="single" w:sz="4" w:space="1" w:color="auto"/>
          <w:left w:val="single" w:sz="4" w:space="4" w:color="auto"/>
          <w:bottom w:val="single" w:sz="4" w:space="1" w:color="auto"/>
          <w:right w:val="single" w:sz="4" w:space="4" w:color="auto"/>
        </w:pBdr>
        <w:ind w:left="709" w:hanging="709"/>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De acordo com o §1º, do art. 35, da Lei nº 13.019/2014, não será exigida contrapartida financeira como requisito para celebração de parceria, facultada a exigência de contrapartida em bens e serviços cuja expressão monetária será obrigatoriamente identificada no Termo de Colaboração ou de fomento.</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A mensuração econômica de bens e serviços, no presente termo, deverá consolidar o valor total da avaliação. No plano de trabalho, deverá ser apresentada relação dos bens e serviços individualmente avaliados.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QUINTA – ALTERAÇÃO DO TERMO DE COLABORAÇÃO</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t>O presente Termo de Colaboração poderá ser alterado a qualquer tempo, a critério da Administração, mediante termo aditivo, sendo vedada a alteração do objeto da parceria.</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lastRenderedPageBreak/>
        <w:t>A OSC poderá solicitar a alteração da vigência da parceria mediante formalização e justificativa, a ser apresentada à administração pública em, no mínimo, 30 (trinta) dias antes do seu término e após o cumprimento das demais exigências legais e regulamentares.</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alteração do Termo de Colaboração poderá ensejar a revisão do Plano de Trabalho para alteração de valores ou metas, mediante termo aditivo ao Plano de Trabalho original.</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A parceria deverá ser alterada mediante apostila, independentemente de anuência da OSC, para: </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I - indicação dos créditos orçamentários;</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II – alteração do nome do Gestor da Parceria e alteração da Comissão de Monitoramento e Avaliação.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QUARTO</w:t>
      </w: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t xml:space="preserve">A alteração do Termo de Colaboração pressupõe a manifestação prévia da unidade técnica da administração pública a qual se vincula a parceria mediante justificativa por escrito, apreciação jurídica da Procuradoria Geral do Estado ou unidade equivalente e autorização do _________________ </w:t>
      </w:r>
      <w:r w:rsidRPr="00125263">
        <w:rPr>
          <w:rFonts w:asciiTheme="minorHAnsi" w:hAnsiTheme="minorHAnsi" w:cstheme="minorHAnsi"/>
          <w:color w:val="808080" w:themeColor="background1" w:themeShade="80"/>
        </w:rPr>
        <w:t>[administrador público do órgão ou entidade]</w:t>
      </w:r>
      <w:r w:rsidRPr="00125263">
        <w:rPr>
          <w:rFonts w:asciiTheme="minorHAnsi" w:hAnsiTheme="minorHAnsi" w:cstheme="minorHAnsi"/>
        </w:rPr>
        <w:t>.</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QUINTO</w:t>
      </w: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t>Caso haja atraso na liberação dos recursos financeiros, a administração pública promoverá a prorrogação do prazo de vigência do presente Termo de Colaboração, independentemente de proposta da OSC, limitado o prazo de prorrogação ao exato período do atraso verificado.</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SEXTA - OBRIGAÇÕES DA OSC CELEBRANTE</w:t>
      </w:r>
    </w:p>
    <w:p w:rsidR="003567F8" w:rsidRPr="00125263" w:rsidRDefault="003567F8" w:rsidP="003567F8">
      <w:pPr>
        <w:autoSpaceDE w:val="0"/>
        <w:autoSpaceDN w:val="0"/>
        <w:adjustRightInd w:val="0"/>
        <w:jc w:val="both"/>
        <w:rPr>
          <w:rFonts w:asciiTheme="minorHAnsi" w:hAnsiTheme="minorHAnsi" w:cstheme="minorHAnsi"/>
          <w:lang w:eastAsia="pt-BR"/>
        </w:rPr>
      </w:pPr>
    </w:p>
    <w:p w:rsidR="003567F8" w:rsidRPr="00125263" w:rsidRDefault="003567F8" w:rsidP="003567F8">
      <w:pPr>
        <w:autoSpaceDE w:val="0"/>
        <w:autoSpaceDN w:val="0"/>
        <w:adjustRightInd w:val="0"/>
        <w:jc w:val="both"/>
        <w:rPr>
          <w:rFonts w:asciiTheme="minorHAnsi" w:hAnsiTheme="minorHAnsi" w:cstheme="minorHAnsi"/>
          <w:lang w:eastAsia="pt-BR"/>
        </w:rPr>
      </w:pPr>
      <w:r w:rsidRPr="00125263">
        <w:rPr>
          <w:rFonts w:asciiTheme="minorHAnsi" w:hAnsiTheme="minorHAnsi" w:cstheme="minorHAnsi"/>
          <w:lang w:eastAsia="pt-BR"/>
        </w:rPr>
        <w:t>Cabe à OSC as seguintes obrigações:</w:t>
      </w:r>
    </w:p>
    <w:p w:rsidR="003567F8" w:rsidRPr="00125263" w:rsidRDefault="003567F8" w:rsidP="003567F8">
      <w:pPr>
        <w:jc w:val="both"/>
        <w:rPr>
          <w:rFonts w:asciiTheme="minorHAnsi" w:hAnsiTheme="minorHAnsi" w:cstheme="minorHAnsi"/>
          <w:b/>
        </w:rPr>
      </w:pP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executar satisfatória e regularmente o objeto deste Termo de Colaboração;</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prestar contas dos recursos recebidos por meio deste Termo de Colaboração;</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manter escrituração contábil regular;</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manter e movimentar os recursos na conta bancária especifica observado o disposto nos arts. 51 e 53 da Lei nº 13.019/2014;</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devolver à administração pública no prazo improrrogável de trinta dias, os saldos financeiros remanescentes, inclusive os provenientes das receitas obtidas das aplicações financeiras realizadas, por ocasião da conclusão, denúncia, rescisão ou extinção da parceria;</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lastRenderedPageBreak/>
        <w:t>dar livre acesso aos agentes da administração pública, ao controle interno e ao Tribunal de Contas correspondente aos processos, aos documentos e às informações relacionadas ao Termo de Colaboração, bem como aos locais de execução do respectivo objeto;</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responder exclusivamente pelo gerenciamento administrativo e financeiro dos recursos recebidos, inclusive no que diz respeito às despesas de investimento e de custeio, inclusive as relativas à pessoal;</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 xml:space="preserve">aplicar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3567F8" w:rsidRPr="00125263" w:rsidRDefault="003567F8" w:rsidP="00455BFD">
      <w:pPr>
        <w:pStyle w:val="PargrafodaLista"/>
        <w:numPr>
          <w:ilvl w:val="0"/>
          <w:numId w:val="23"/>
        </w:numPr>
        <w:autoSpaceDE w:val="0"/>
        <w:autoSpaceDN w:val="0"/>
        <w:adjustRightInd w:val="0"/>
        <w:jc w:val="both"/>
        <w:rPr>
          <w:rFonts w:asciiTheme="minorHAnsi" w:hAnsiTheme="minorHAnsi" w:cstheme="minorHAnsi"/>
        </w:rPr>
      </w:pPr>
      <w:r w:rsidRPr="00125263">
        <w:rPr>
          <w:rFonts w:asciiTheme="minorHAnsi" w:hAnsiTheme="minorHAnsi" w:cstheme="minorHAnsi"/>
        </w:rPr>
        <w:t>arcar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3567F8" w:rsidRPr="00125263" w:rsidRDefault="003567F8" w:rsidP="00455BFD">
      <w:pPr>
        <w:pStyle w:val="PargrafodaLista"/>
        <w:numPr>
          <w:ilvl w:val="0"/>
          <w:numId w:val="23"/>
        </w:numP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manter,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Termo de Colaboração durante o prazo de 10 (dez) anos, contado do dia útil subsequente ao da prestação de contas final, ou o prazo que dispuser legislação especifica;</w:t>
      </w:r>
    </w:p>
    <w:p w:rsidR="003567F8" w:rsidRPr="00125263" w:rsidRDefault="003567F8" w:rsidP="00455BFD">
      <w:pPr>
        <w:pStyle w:val="PargrafodaLista"/>
        <w:numPr>
          <w:ilvl w:val="0"/>
          <w:numId w:val="23"/>
        </w:numP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observar medidas de acessibilidade para pessoas com deficiência ou mobilidade reduzida e idosos;</w:t>
      </w:r>
    </w:p>
    <w:p w:rsidR="003567F8" w:rsidRPr="00125263" w:rsidRDefault="003567F8" w:rsidP="00455BFD">
      <w:pPr>
        <w:pStyle w:val="PargrafodaLista"/>
        <w:numPr>
          <w:ilvl w:val="0"/>
          <w:numId w:val="23"/>
        </w:numP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celebrar termo de atuação em rede e apresentá-lo à administração pública em até 60 (sessenta) dias da sua celebração, caso opte por esta modalidade, observando o disposto no parágrafo único do art. 35-A, da Lei nº. 13.019/2014 e, em caso de rescisão, comunicar à administração pública no prazo de 15 dias;</w:t>
      </w:r>
    </w:p>
    <w:p w:rsidR="003567F8" w:rsidRPr="00125263" w:rsidRDefault="003567F8" w:rsidP="003567F8">
      <w:pPr>
        <w:pStyle w:val="PargrafodaLista"/>
        <w:autoSpaceDE w:val="0"/>
        <w:autoSpaceDN w:val="0"/>
        <w:adjustRightInd w:val="0"/>
        <w:spacing w:after="120"/>
        <w:ind w:right="-1"/>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 item acima deverá ser excluído caso o edital não admita atuação em rede e deverá ser inserido texto prevendo a sua inadmissibilidade. </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Em atendimento ao §2º, do art. 16, do Decreto Estadual nº. 17.091/2016, nos casos de dispensa ou inexigibilidade, a atuação em rede deverá estar prevista nesse instrumento de parceria.</w:t>
      </w:r>
    </w:p>
    <w:p w:rsidR="003567F8" w:rsidRPr="00125263" w:rsidRDefault="003567F8" w:rsidP="003567F8">
      <w:pPr>
        <w:pStyle w:val="PargrafodaLista"/>
        <w:jc w:val="both"/>
        <w:rPr>
          <w:rFonts w:asciiTheme="minorHAnsi" w:hAnsiTheme="minorHAnsi" w:cstheme="minorHAnsi"/>
        </w:rPr>
      </w:pP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manter, durante toda a execução da parceria, em compatibilidade com as obrigações assumidas, todas as condições exigidas na seleção;</w:t>
      </w:r>
    </w:p>
    <w:p w:rsidR="003567F8" w:rsidRPr="00125263" w:rsidRDefault="003567F8" w:rsidP="00455BFD">
      <w:pPr>
        <w:pStyle w:val="PargrafodaLista"/>
        <w:numPr>
          <w:ilvl w:val="0"/>
          <w:numId w:val="23"/>
        </w:numPr>
        <w:jc w:val="both"/>
        <w:rPr>
          <w:rFonts w:asciiTheme="minorHAnsi" w:hAnsiTheme="minorHAnsi" w:cstheme="minorHAnsi"/>
          <w:lang w:eastAsia="pt-BR"/>
        </w:rPr>
      </w:pPr>
      <w:r w:rsidRPr="00125263">
        <w:rPr>
          <w:rFonts w:asciiTheme="minorHAnsi" w:hAnsiTheme="minorHAnsi" w:cstheme="minorHAnsi"/>
          <w:lang w:eastAsia="pt-BR"/>
        </w:rPr>
        <w:t xml:space="preserve">destacar a participação do Governo do Estado e do (a) _____________ </w:t>
      </w:r>
      <w:r w:rsidRPr="00125263">
        <w:rPr>
          <w:rFonts w:asciiTheme="minorHAnsi" w:hAnsiTheme="minorHAnsi" w:cstheme="minorHAnsi"/>
          <w:color w:val="808080" w:themeColor="background1" w:themeShade="80"/>
          <w:lang w:eastAsia="pt-BR"/>
        </w:rPr>
        <w:t>[nome do órgão ou entidade da administração pública]</w:t>
      </w:r>
      <w:r w:rsidRPr="00125263">
        <w:rPr>
          <w:rFonts w:asciiTheme="minorHAnsi" w:hAnsiTheme="minorHAnsi" w:cstheme="minorHAnsi"/>
          <w:lang w:eastAsia="pt-BR"/>
        </w:rPr>
        <w:t xml:space="preserve"> em qualquer ação promocional relacionada ao Termo de Colaboração, obtendo previamente o seu consentimento formal;</w:t>
      </w:r>
    </w:p>
    <w:p w:rsidR="003567F8" w:rsidRPr="00125263" w:rsidRDefault="003567F8" w:rsidP="00455BFD">
      <w:pPr>
        <w:pStyle w:val="PargrafodaLista"/>
        <w:numPr>
          <w:ilvl w:val="0"/>
          <w:numId w:val="23"/>
        </w:numPr>
        <w:autoSpaceDE w:val="0"/>
        <w:autoSpaceDN w:val="0"/>
        <w:adjustRightInd w:val="0"/>
        <w:jc w:val="both"/>
        <w:rPr>
          <w:rFonts w:asciiTheme="minorHAnsi" w:hAnsiTheme="minorHAnsi" w:cstheme="minorHAnsi"/>
        </w:rPr>
      </w:pPr>
      <w:r w:rsidRPr="00125263">
        <w:rPr>
          <w:rFonts w:asciiTheme="minorHAnsi" w:hAnsiTheme="minorHAnsi" w:cstheme="minorHAnsi"/>
        </w:rPr>
        <w:t>providenciar e manter atualizadas todas as licenças e alvarás junto às repartições competentes, necessários à execução dos serviços objeto do presente termo;</w:t>
      </w:r>
    </w:p>
    <w:p w:rsidR="003567F8" w:rsidRPr="00125263" w:rsidRDefault="003567F8" w:rsidP="003567F8">
      <w:pPr>
        <w:pStyle w:val="PargrafodaLista"/>
        <w:autoSpaceDE w:val="0"/>
        <w:autoSpaceDN w:val="0"/>
        <w:adjustRightInd w:val="0"/>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 inciso acima deverá ser excluído caso não se aplique ao objeto da parceria.</w:t>
      </w:r>
    </w:p>
    <w:p w:rsidR="003567F8" w:rsidRPr="00125263" w:rsidRDefault="003567F8" w:rsidP="003567F8">
      <w:pPr>
        <w:pStyle w:val="PargrafodaLista"/>
        <w:autoSpaceDE w:val="0"/>
        <w:autoSpaceDN w:val="0"/>
        <w:adjustRightInd w:val="0"/>
        <w:jc w:val="both"/>
        <w:rPr>
          <w:rFonts w:asciiTheme="minorHAnsi" w:hAnsiTheme="minorHAnsi" w:cstheme="minorHAnsi"/>
        </w:rPr>
      </w:pPr>
    </w:p>
    <w:p w:rsidR="003567F8" w:rsidRPr="00125263" w:rsidRDefault="003567F8" w:rsidP="00455BFD">
      <w:pPr>
        <w:pStyle w:val="PargrafodaLista"/>
        <w:numPr>
          <w:ilvl w:val="0"/>
          <w:numId w:val="23"/>
        </w:numPr>
        <w:tabs>
          <w:tab w:val="num" w:pos="709"/>
        </w:tabs>
        <w:autoSpaceDE w:val="0"/>
        <w:autoSpaceDN w:val="0"/>
        <w:adjustRightInd w:val="0"/>
        <w:jc w:val="both"/>
        <w:rPr>
          <w:rFonts w:asciiTheme="minorHAnsi" w:hAnsiTheme="minorHAnsi" w:cstheme="minorHAnsi"/>
        </w:rPr>
      </w:pPr>
      <w:bookmarkStart w:id="0" w:name="art12"/>
      <w:bookmarkEnd w:id="0"/>
      <w:r w:rsidRPr="00125263">
        <w:rPr>
          <w:rFonts w:asciiTheme="minorHAnsi" w:hAnsiTheme="minorHAnsi" w:cstheme="minorHAnsi"/>
          <w:lang w:eastAsia="pt-BR"/>
        </w:rPr>
        <w:t>a</w:t>
      </w:r>
      <w:r w:rsidRPr="00125263">
        <w:rPr>
          <w:rFonts w:asciiTheme="minorHAnsi" w:hAnsiTheme="minorHAnsi" w:cstheme="minorHAnsi"/>
        </w:rPr>
        <w:t>dministrar os bens móveis e imóveis cujo uso lhe for permitido em virtude da parceria, inclusive executando manutenção preventiva e corretiva de forma contínua, até a sua restituição ao Poder Público, contratando seguros prediais e de responsabilidade civil e responsabilizando-se pela segurança patrimonial do imóvel;</w:t>
      </w:r>
    </w:p>
    <w:p w:rsidR="003567F8" w:rsidRPr="00125263" w:rsidRDefault="003567F8" w:rsidP="003567F8">
      <w:pPr>
        <w:pStyle w:val="PargrafodaLista"/>
        <w:autoSpaceDE w:val="0"/>
        <w:autoSpaceDN w:val="0"/>
        <w:adjustRightInd w:val="0"/>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b/>
          <w:lang w:eastAsia="pt-BR"/>
        </w:rPr>
        <w:t xml:space="preserve">Nota: </w:t>
      </w:r>
      <w:r w:rsidRPr="00125263">
        <w:rPr>
          <w:rFonts w:asciiTheme="minorHAnsi" w:hAnsiTheme="minorHAnsi" w:cstheme="minorHAnsi"/>
        </w:rPr>
        <w:t>O inciso acima será mantido apenas nos casos em que, para a execução da parceria, a administração pública disponibilize bens públicos à OSC por meio de Termo de Permissão de Uso.</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lang w:eastAsia="pt-BR"/>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rPr>
      </w:pPr>
      <w:r w:rsidRPr="00125263">
        <w:rPr>
          <w:rFonts w:asciiTheme="minorHAnsi" w:hAnsiTheme="minorHAnsi" w:cstheme="minorHAnsi"/>
          <w:lang w:eastAsia="pt-BR"/>
        </w:rPr>
        <w:t>O órgão ou entidade deverá verificar se o bem imóvel a ser permitido o uso para a OSC possui seguro já contratado pela administração pública, hipótese em que o trecho correspondente deverá ser suprimido. A definição da contratação de seguro pela OSC ou pela administração pública deverá ser realizada, observando os atos normativos sobre o tema, cuja responsabilidade é de competência da Superintendência de Patrimônio – SUPAT da Secretaria da Administração do Estado da Bahia - SAEB. Caso a decisão seja pela contratação de seguro pela administração pública, inclusive a sua renovação, a obrigação correspondente deverá constar da cláusula relativa à Obrigação do Órgão ou Entidade.</w:t>
      </w:r>
    </w:p>
    <w:p w:rsidR="003567F8" w:rsidRPr="00125263" w:rsidRDefault="003567F8" w:rsidP="003567F8">
      <w:pPr>
        <w:pStyle w:val="PargrafodaLista"/>
        <w:autoSpaceDE w:val="0"/>
        <w:autoSpaceDN w:val="0"/>
        <w:adjustRightInd w:val="0"/>
        <w:jc w:val="both"/>
        <w:rPr>
          <w:rFonts w:asciiTheme="minorHAnsi" w:hAnsiTheme="minorHAnsi" w:cstheme="minorHAnsi"/>
        </w:rPr>
      </w:pPr>
    </w:p>
    <w:p w:rsidR="003567F8" w:rsidRPr="00125263" w:rsidRDefault="003567F8" w:rsidP="00455BFD">
      <w:pPr>
        <w:pStyle w:val="PargrafodaLista"/>
        <w:numPr>
          <w:ilvl w:val="0"/>
          <w:numId w:val="23"/>
        </w:numPr>
        <w:tabs>
          <w:tab w:val="num" w:pos="709"/>
        </w:tabs>
        <w:autoSpaceDE w:val="0"/>
        <w:autoSpaceDN w:val="0"/>
        <w:adjustRightInd w:val="0"/>
        <w:jc w:val="both"/>
        <w:rPr>
          <w:rFonts w:asciiTheme="minorHAnsi" w:hAnsiTheme="minorHAnsi" w:cstheme="minorHAnsi"/>
        </w:rPr>
      </w:pPr>
      <w:r w:rsidRPr="00125263">
        <w:rPr>
          <w:rFonts w:asciiTheme="minorHAnsi" w:hAnsiTheme="minorHAnsi" w:cstheme="minorHAnsi"/>
        </w:rPr>
        <w:t xml:space="preserve">comunicar à (ao)_________ </w:t>
      </w:r>
      <w:r w:rsidRPr="00125263">
        <w:rPr>
          <w:rFonts w:asciiTheme="minorHAnsi" w:hAnsiTheme="minorHAnsi" w:cstheme="minorHAnsi"/>
          <w:color w:val="808080" w:themeColor="background1" w:themeShade="80"/>
        </w:rPr>
        <w:t>[órgão ou entidade da administração pública]</w:t>
      </w:r>
      <w:r w:rsidRPr="00125263">
        <w:rPr>
          <w:rFonts w:asciiTheme="minorHAnsi" w:hAnsiTheme="minorHAnsi" w:cstheme="minorHAnsi"/>
        </w:rPr>
        <w:t xml:space="preserve"> todas as aquisições de permanentes móveis que forem realizadas, na prestação de contas final, desde que se tratem de aquisições realizadas com recursos recebidos em decorrência da parceria;</w:t>
      </w:r>
    </w:p>
    <w:p w:rsidR="003567F8" w:rsidRPr="00125263" w:rsidRDefault="003567F8" w:rsidP="00455BFD">
      <w:pPr>
        <w:pStyle w:val="PargrafodaLista"/>
        <w:numPr>
          <w:ilvl w:val="0"/>
          <w:numId w:val="23"/>
        </w:numPr>
        <w:tabs>
          <w:tab w:val="num" w:pos="709"/>
        </w:tabs>
        <w:autoSpaceDE w:val="0"/>
        <w:autoSpaceDN w:val="0"/>
        <w:adjustRightInd w:val="0"/>
        <w:jc w:val="both"/>
        <w:rPr>
          <w:rFonts w:asciiTheme="minorHAnsi" w:hAnsiTheme="minorHAnsi" w:cstheme="minorHAnsi"/>
          <w:lang w:eastAsia="pt-BR"/>
        </w:rPr>
      </w:pPr>
      <w:r w:rsidRPr="00125263">
        <w:rPr>
          <w:rFonts w:asciiTheme="minorHAnsi" w:hAnsiTheme="minorHAnsi" w:cstheme="minorHAnsi"/>
        </w:rPr>
        <w:t>u</w:t>
      </w:r>
      <w:r w:rsidRPr="00125263">
        <w:rPr>
          <w:rFonts w:asciiTheme="minorHAnsi" w:hAnsiTheme="minorHAnsi" w:cstheme="minorHAnsi"/>
          <w:lang w:eastAsia="pt-BR"/>
        </w:rPr>
        <w:t>tilizar os bens e serviços custeados com recursos da parceria exclusivamente na execução do objeto deste Termo de Colaboração;</w:t>
      </w:r>
    </w:p>
    <w:p w:rsidR="003567F8" w:rsidRPr="00125263" w:rsidRDefault="003567F8" w:rsidP="00455BFD">
      <w:pPr>
        <w:pStyle w:val="PargrafodaLista"/>
        <w:numPr>
          <w:ilvl w:val="0"/>
          <w:numId w:val="23"/>
        </w:numPr>
        <w:jc w:val="both"/>
        <w:rPr>
          <w:rFonts w:asciiTheme="minorHAnsi" w:hAnsiTheme="minorHAnsi" w:cstheme="minorHAnsi"/>
        </w:rPr>
      </w:pPr>
      <w:r w:rsidRPr="00125263">
        <w:rPr>
          <w:rFonts w:asciiTheme="minorHAnsi" w:hAnsiTheme="minorHAnsi" w:cstheme="minorHAnsi"/>
        </w:rPr>
        <w:t>encaminhar ao Gestor da Parceria cópia das notas fiscais relativas à compra de bens na prestação de contas final.</w:t>
      </w:r>
    </w:p>
    <w:p w:rsidR="003567F8" w:rsidRPr="00125263" w:rsidRDefault="003567F8" w:rsidP="003567F8">
      <w:pPr>
        <w:pStyle w:val="PargrafodaLista"/>
        <w:jc w:val="both"/>
        <w:rPr>
          <w:rFonts w:asciiTheme="minorHAnsi" w:hAnsiTheme="minorHAnsi" w:cstheme="minorHAnsi"/>
        </w:rPr>
      </w:pPr>
    </w:p>
    <w:p w:rsidR="003567F8" w:rsidRPr="00125263" w:rsidRDefault="003567F8" w:rsidP="003567F8">
      <w:pPr>
        <w:pStyle w:val="PargrafodaLista"/>
        <w:pBdr>
          <w:top w:val="single" w:sz="4" w:space="1" w:color="auto"/>
          <w:left w:val="single" w:sz="4" w:space="1" w:color="auto"/>
          <w:bottom w:val="single" w:sz="4" w:space="1" w:color="auto"/>
          <w:right w:val="single" w:sz="4" w:space="4" w:color="auto"/>
        </w:pBdr>
        <w:ind w:left="0"/>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 xml:space="preserve">Caso a parceria não tenha previsão de aquisição de bens, esta cláusula deverá ser excluída. </w:t>
      </w:r>
    </w:p>
    <w:p w:rsidR="003567F8" w:rsidRPr="00125263" w:rsidRDefault="003567F8" w:rsidP="003567F8">
      <w:pPr>
        <w:tabs>
          <w:tab w:val="num" w:pos="709"/>
        </w:tabs>
        <w:autoSpaceDE w:val="0"/>
        <w:autoSpaceDN w:val="0"/>
        <w:adjustRightInd w:val="0"/>
        <w:jc w:val="both"/>
        <w:rPr>
          <w:rFonts w:asciiTheme="minorHAnsi" w:hAnsiTheme="minorHAnsi" w:cstheme="minorHAnsi"/>
          <w:lang w:eastAsia="pt-BR"/>
        </w:rPr>
      </w:pPr>
    </w:p>
    <w:p w:rsidR="003567F8" w:rsidRPr="00125263" w:rsidRDefault="003567F8" w:rsidP="003567F8">
      <w:pPr>
        <w:tabs>
          <w:tab w:val="num" w:pos="709"/>
        </w:tabs>
        <w:autoSpaceDE w:val="0"/>
        <w:autoSpaceDN w:val="0"/>
        <w:adjustRightInd w:val="0"/>
        <w:jc w:val="both"/>
        <w:rPr>
          <w:rFonts w:asciiTheme="minorHAnsi" w:hAnsiTheme="minorHAnsi" w:cstheme="minorHAnsi"/>
          <w:lang w:eastAsia="pt-BR"/>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 xml:space="preserve">CLÁUSULA SÉTIMA - OBRIGAÇÕES DO ________ </w:t>
      </w:r>
      <w:r w:rsidRPr="00125263">
        <w:rPr>
          <w:rFonts w:asciiTheme="minorHAnsi" w:hAnsiTheme="minorHAnsi" w:cstheme="minorHAnsi"/>
          <w:b/>
          <w:color w:val="808080" w:themeColor="background1" w:themeShade="80"/>
        </w:rPr>
        <w:t>[ÓRGÃO OU ENTIDADE DA ADMINISTRAÇÃO PÚBLICA]</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 __________ </w:t>
      </w:r>
      <w:r w:rsidRPr="00125263">
        <w:rPr>
          <w:rFonts w:asciiTheme="minorHAnsi" w:hAnsiTheme="minorHAnsi" w:cstheme="minorHAnsi"/>
          <w:color w:val="808080" w:themeColor="background1" w:themeShade="80"/>
        </w:rPr>
        <w:t>[órgão ou entidade da administração pública]</w:t>
      </w:r>
      <w:r w:rsidRPr="00125263">
        <w:rPr>
          <w:rFonts w:asciiTheme="minorHAnsi" w:hAnsiTheme="minorHAnsi" w:cstheme="minorHAnsi"/>
          <w:b/>
        </w:rPr>
        <w:t>,</w:t>
      </w:r>
      <w:r w:rsidRPr="00125263">
        <w:rPr>
          <w:rFonts w:asciiTheme="minorHAnsi" w:hAnsiTheme="minorHAnsi" w:cstheme="minorHAnsi"/>
        </w:rPr>
        <w:t xml:space="preserve"> além das obrigações contidas neste Termo de Colaboração por determinação legal, obriga-se a:</w:t>
      </w:r>
    </w:p>
    <w:p w:rsidR="003567F8" w:rsidRPr="00125263" w:rsidRDefault="003567F8" w:rsidP="003567F8">
      <w:pPr>
        <w:spacing w:before="40" w:after="40"/>
        <w:jc w:val="both"/>
        <w:rPr>
          <w:rFonts w:asciiTheme="minorHAnsi" w:hAnsiTheme="minorHAnsi" w:cstheme="minorHAnsi"/>
        </w:rPr>
      </w:pP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realizar tempestivamente o repasse dos recursos financeiros à OSC;</w:t>
      </w: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manter, em seu sítio oficial na internet, a relação das parcerias celebradas e dos respectivos planos de trabalho, até 180 (cento e oitenta) dias após o respectivo encerramento, contendo, no mínimo, as informações requeridas no parágrafo único do art. 10 da Lei nº 13.019/2014;</w:t>
      </w: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divulgar, em seu sítio oficial na internet, os meios de representação sobre a aplicação irregular dos recursos envolvidos na parceria;</w:t>
      </w:r>
    </w:p>
    <w:p w:rsidR="003567F8" w:rsidRPr="00125263" w:rsidRDefault="003567F8" w:rsidP="00455BFD">
      <w:pPr>
        <w:numPr>
          <w:ilvl w:val="0"/>
          <w:numId w:val="16"/>
        </w:numPr>
        <w:autoSpaceDE w:val="0"/>
        <w:autoSpaceDN w:val="0"/>
        <w:adjustRightInd w:val="0"/>
        <w:spacing w:before="40" w:after="40"/>
        <w:jc w:val="both"/>
        <w:rPr>
          <w:rFonts w:asciiTheme="minorHAnsi" w:hAnsiTheme="minorHAnsi" w:cstheme="minorHAnsi"/>
          <w:lang w:eastAsia="pt-BR"/>
        </w:rPr>
      </w:pPr>
      <w:r w:rsidRPr="00125263">
        <w:rPr>
          <w:rFonts w:asciiTheme="minorHAnsi" w:hAnsiTheme="minorHAnsi" w:cstheme="minorHAnsi"/>
        </w:rPr>
        <w:lastRenderedPageBreak/>
        <w:t>p</w:t>
      </w:r>
      <w:r w:rsidRPr="00125263">
        <w:rPr>
          <w:rFonts w:asciiTheme="minorHAnsi" w:hAnsiTheme="minorHAnsi" w:cstheme="minorHAnsi"/>
          <w:lang w:eastAsia="pt-BR"/>
        </w:rPr>
        <w:t>restar esclarecimentos e informações à OSC que visem orientá-la na correta execução da parceria, dirimindo as questões omissas neste instrumento assim como lhe dar ciência de qualquer alteração no presente termo;</w:t>
      </w: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prestar apoio necessário e indispensável à OSC para que seja alcançado o objeto do Termo de Colaboração em toda sua extensão e no tempo devido;</w:t>
      </w: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proceder à publicação resumida do Termo de Colaboração e de seus aditamentos, no Diário Oficial do Estado, no prazo legal de até 10 (dez) dias corridos contados da data de sua assinatura,contendo,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3567F8" w:rsidRPr="00125263" w:rsidRDefault="003567F8" w:rsidP="00455BFD">
      <w:pPr>
        <w:numPr>
          <w:ilvl w:val="0"/>
          <w:numId w:val="16"/>
        </w:numPr>
        <w:spacing w:before="40" w:after="40"/>
        <w:jc w:val="both"/>
        <w:rPr>
          <w:rFonts w:asciiTheme="minorHAnsi" w:hAnsiTheme="minorHAnsi" w:cstheme="minorHAnsi"/>
          <w:lang w:eastAsia="pt-BR"/>
        </w:rPr>
      </w:pPr>
      <w:r w:rsidRPr="00125263">
        <w:rPr>
          <w:rFonts w:asciiTheme="minorHAnsi" w:hAnsiTheme="minorHAnsi" w:cstheme="minorHAnsi"/>
        </w:rPr>
        <w:t>designar Comissão de Monitoramento e Avaliação – CMA, por ato publicado no Diário Oficial do Estado, para monitorar e avaliar o cumprimento do Plano de Trabalho;</w:t>
      </w:r>
    </w:p>
    <w:p w:rsidR="003567F8" w:rsidRPr="00125263" w:rsidRDefault="003567F8" w:rsidP="003567F8">
      <w:pPr>
        <w:spacing w:before="40" w:after="40"/>
        <w:ind w:left="540"/>
        <w:jc w:val="both"/>
        <w:rPr>
          <w:rFonts w:asciiTheme="minorHAnsi" w:hAnsiTheme="minorHAnsi" w:cstheme="minorHAnsi"/>
          <w:lang w:eastAsia="pt-BR"/>
        </w:rPr>
      </w:pPr>
    </w:p>
    <w:p w:rsidR="003567F8" w:rsidRPr="00125263" w:rsidRDefault="003567F8" w:rsidP="003567F8">
      <w:pPr>
        <w:pBdr>
          <w:top w:val="single" w:sz="4" w:space="1" w:color="auto"/>
          <w:left w:val="single" w:sz="4" w:space="4" w:color="auto"/>
          <w:bottom w:val="single" w:sz="4" w:space="1" w:color="auto"/>
          <w:right w:val="single" w:sz="4" w:space="4" w:color="auto"/>
        </w:pBdr>
        <w:spacing w:before="40" w:after="40"/>
        <w:ind w:left="540"/>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De acordo com § 2º do art. 59 da Lei nº. 13.019/2014, as parcerias financiadas com recursos de fundos específicos serão monitoradas e avaliadas pelos respectivos conselhos gestores que desempenharão a função da Comissão de Monitoramento e Avaliação. Nesse caso, o item acima deverá ser excluído e a cláusula referente ao monitoramento e avaliação definirá a obrigação do conselho gestor desempenhar a função correspondente.</w:t>
      </w:r>
    </w:p>
    <w:p w:rsidR="003567F8" w:rsidRPr="00125263" w:rsidRDefault="003567F8" w:rsidP="003567F8">
      <w:pPr>
        <w:spacing w:before="40" w:after="40"/>
        <w:ind w:left="540"/>
        <w:jc w:val="both"/>
        <w:rPr>
          <w:rFonts w:asciiTheme="minorHAnsi" w:hAnsiTheme="minorHAnsi" w:cstheme="minorHAnsi"/>
          <w:lang w:eastAsia="pt-BR"/>
        </w:rPr>
      </w:pPr>
    </w:p>
    <w:p w:rsidR="003567F8" w:rsidRPr="00125263" w:rsidRDefault="003567F8" w:rsidP="00455BFD">
      <w:pPr>
        <w:numPr>
          <w:ilvl w:val="0"/>
          <w:numId w:val="16"/>
        </w:numPr>
        <w:spacing w:before="40" w:after="40"/>
        <w:jc w:val="both"/>
        <w:rPr>
          <w:rFonts w:asciiTheme="minorHAnsi" w:hAnsiTheme="minorHAnsi" w:cstheme="minorHAnsi"/>
          <w:lang w:eastAsia="pt-BR"/>
        </w:rPr>
      </w:pPr>
      <w:r w:rsidRPr="00125263">
        <w:rPr>
          <w:rFonts w:asciiTheme="minorHAnsi" w:hAnsiTheme="minorHAnsi" w:cstheme="minorHAnsi"/>
        </w:rPr>
        <w:t>acompanhar e fiscalizar a execução do objeto da parceria;</w:t>
      </w:r>
    </w:p>
    <w:p w:rsidR="003567F8" w:rsidRPr="00125263" w:rsidRDefault="003567F8" w:rsidP="00455BFD">
      <w:pPr>
        <w:numPr>
          <w:ilvl w:val="0"/>
          <w:numId w:val="16"/>
        </w:numPr>
        <w:spacing w:before="40" w:after="40"/>
        <w:jc w:val="both"/>
        <w:rPr>
          <w:rFonts w:asciiTheme="minorHAnsi" w:hAnsiTheme="minorHAnsi" w:cstheme="minorHAnsi"/>
        </w:rPr>
      </w:pPr>
      <w:r w:rsidRPr="00125263">
        <w:rPr>
          <w:rFonts w:asciiTheme="minorHAnsi" w:hAnsiTheme="minorHAnsi" w:cstheme="minorHAnsi"/>
        </w:rPr>
        <w:t>analisar as prestações de contas encaminhadas pela OSC;</w:t>
      </w:r>
    </w:p>
    <w:p w:rsidR="003567F8" w:rsidRPr="00125263" w:rsidRDefault="003567F8" w:rsidP="00455BFD">
      <w:pPr>
        <w:pStyle w:val="PargrafodaLista"/>
        <w:numPr>
          <w:ilvl w:val="0"/>
          <w:numId w:val="16"/>
        </w:numPr>
        <w:spacing w:before="40" w:after="40"/>
        <w:jc w:val="both"/>
        <w:rPr>
          <w:rFonts w:asciiTheme="minorHAnsi" w:hAnsiTheme="minorHAnsi" w:cstheme="minorHAnsi"/>
        </w:rPr>
      </w:pPr>
      <w:r w:rsidRPr="00125263">
        <w:rPr>
          <w:rFonts w:asciiTheme="minorHAnsi" w:hAnsiTheme="minorHAnsi" w:cstheme="minorHAnsi"/>
        </w:rPr>
        <w:t>providenciar a consignação das dotações destinadas a custear este Termo de Colaboração no projeto de Lei Orçamentária, assim como estabelecer a sua previsão no planejamento plurianual do Estado;</w:t>
      </w:r>
    </w:p>
    <w:p w:rsidR="003567F8" w:rsidRPr="00125263" w:rsidRDefault="003567F8" w:rsidP="00455BFD">
      <w:pPr>
        <w:numPr>
          <w:ilvl w:val="0"/>
          <w:numId w:val="16"/>
        </w:numPr>
        <w:spacing w:before="40" w:after="40"/>
        <w:jc w:val="both"/>
        <w:rPr>
          <w:rFonts w:asciiTheme="minorHAnsi" w:hAnsiTheme="minorHAnsi" w:cstheme="minorHAnsi"/>
          <w:lang w:eastAsia="pt-BR"/>
        </w:rPr>
      </w:pPr>
      <w:r w:rsidRPr="00125263">
        <w:rPr>
          <w:rFonts w:asciiTheme="minorHAnsi" w:hAnsiTheme="minorHAnsi" w:cstheme="minorHAnsi"/>
          <w:lang w:eastAsia="pt-BR"/>
        </w:rPr>
        <w:t xml:space="preserve">conceder o uso dos bens móveis e imóveis mediante ato do _______________ </w:t>
      </w:r>
      <w:r w:rsidRPr="00125263">
        <w:rPr>
          <w:rFonts w:asciiTheme="minorHAnsi" w:hAnsiTheme="minorHAnsi" w:cstheme="minorHAnsi"/>
          <w:color w:val="808080" w:themeColor="background1" w:themeShade="80"/>
          <w:lang w:eastAsia="pt-BR"/>
        </w:rPr>
        <w:t>[administrador público órgão ou entidade]</w:t>
      </w:r>
      <w:r w:rsidRPr="00125263">
        <w:rPr>
          <w:rFonts w:asciiTheme="minorHAnsi" w:hAnsiTheme="minorHAnsi" w:cstheme="minorHAnsi"/>
          <w:lang w:eastAsia="pt-BR"/>
        </w:rPr>
        <w:t xml:space="preserve"> e celebração dos correspondentes Termos de Permissão de Uso; </w:t>
      </w:r>
    </w:p>
    <w:p w:rsidR="003567F8" w:rsidRPr="00125263" w:rsidRDefault="003567F8" w:rsidP="003567F8">
      <w:pPr>
        <w:spacing w:before="40" w:after="40"/>
        <w:ind w:left="540"/>
        <w:jc w:val="both"/>
        <w:rPr>
          <w:rFonts w:asciiTheme="minorHAnsi" w:hAnsiTheme="minorHAnsi" w:cstheme="minorHAnsi"/>
          <w:lang w:eastAsia="pt-BR"/>
        </w:rPr>
      </w:pPr>
    </w:p>
    <w:p w:rsidR="003567F8" w:rsidRPr="00125263" w:rsidRDefault="003567F8" w:rsidP="003567F8">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Theme="minorHAnsi" w:hAnsiTheme="minorHAnsi" w:cstheme="minorHAnsi"/>
        </w:rPr>
      </w:pPr>
      <w:r w:rsidRPr="00125263">
        <w:rPr>
          <w:rFonts w:asciiTheme="minorHAnsi" w:hAnsiTheme="minorHAnsi" w:cstheme="minorHAnsi"/>
          <w:b/>
          <w:lang w:eastAsia="pt-BR"/>
        </w:rPr>
        <w:t>Nota:</w:t>
      </w:r>
      <w:r w:rsidRPr="00125263">
        <w:rPr>
          <w:rFonts w:asciiTheme="minorHAnsi" w:hAnsiTheme="minorHAnsi" w:cstheme="minorHAnsi"/>
        </w:rPr>
        <w:t>O inciso acima será mantido apenas nos casos em que, para a execução da parceria, a administração pública disponibilize bens públicos à OSC por meio de Termo de Permissão de Uso.</w:t>
      </w:r>
    </w:p>
    <w:p w:rsidR="003567F8" w:rsidRPr="00125263" w:rsidRDefault="003567F8" w:rsidP="003567F8">
      <w:pPr>
        <w:spacing w:before="40" w:after="40"/>
        <w:ind w:left="540"/>
        <w:jc w:val="both"/>
        <w:rPr>
          <w:rFonts w:asciiTheme="minorHAnsi" w:hAnsiTheme="minorHAnsi" w:cstheme="minorHAnsi"/>
          <w:lang w:eastAsia="pt-BR"/>
        </w:rPr>
      </w:pPr>
    </w:p>
    <w:p w:rsidR="003567F8" w:rsidRPr="00125263" w:rsidRDefault="003567F8" w:rsidP="00455BFD">
      <w:pPr>
        <w:numPr>
          <w:ilvl w:val="0"/>
          <w:numId w:val="16"/>
        </w:numPr>
        <w:spacing w:before="40" w:after="40"/>
        <w:jc w:val="both"/>
        <w:rPr>
          <w:rFonts w:asciiTheme="minorHAnsi" w:hAnsiTheme="minorHAnsi" w:cstheme="minorHAnsi"/>
          <w:lang w:eastAsia="pt-BR"/>
        </w:rPr>
      </w:pPr>
      <w:r w:rsidRPr="00125263">
        <w:rPr>
          <w:rFonts w:asciiTheme="minorHAnsi" w:hAnsiTheme="minorHAnsi" w:cstheme="minorHAnsi"/>
          <w:lang w:eastAsia="pt-BR"/>
        </w:rPr>
        <w:t xml:space="preserve">registrar no </w:t>
      </w:r>
      <w:r w:rsidRPr="00125263">
        <w:rPr>
          <w:rFonts w:asciiTheme="minorHAnsi" w:hAnsiTheme="minorHAnsi" w:cstheme="minorHAnsi"/>
        </w:rPr>
        <w:t>Sistema de Administração de Patrimônio do Estado da Bahia – SIAP</w:t>
      </w:r>
      <w:r w:rsidRPr="00125263">
        <w:rPr>
          <w:rFonts w:asciiTheme="minorHAnsi" w:hAnsiTheme="minorHAnsi" w:cstheme="minorHAnsi"/>
          <w:lang w:eastAsia="pt-BR"/>
        </w:rPr>
        <w:t xml:space="preserve"> os bens adquiridos pela OSC em virtude do Termo de Colaboração.</w:t>
      </w:r>
    </w:p>
    <w:p w:rsidR="003567F8" w:rsidRPr="00125263" w:rsidRDefault="003567F8" w:rsidP="003567F8">
      <w:pPr>
        <w:spacing w:before="40" w:after="40"/>
        <w:ind w:left="540"/>
        <w:jc w:val="both"/>
        <w:rPr>
          <w:rFonts w:asciiTheme="minorHAnsi" w:hAnsiTheme="minorHAnsi" w:cstheme="minorHAnsi"/>
          <w:lang w:eastAsia="pt-BR"/>
        </w:rPr>
      </w:pPr>
    </w:p>
    <w:p w:rsidR="003567F8" w:rsidRPr="00125263" w:rsidRDefault="003567F8" w:rsidP="003567F8">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rPr>
      </w:pPr>
      <w:r w:rsidRPr="00125263">
        <w:rPr>
          <w:rFonts w:asciiTheme="minorHAnsi" w:hAnsiTheme="minorHAnsi" w:cstheme="minorHAnsi"/>
          <w:b/>
          <w:lang w:eastAsia="pt-BR"/>
        </w:rPr>
        <w:t xml:space="preserve">Nota: </w:t>
      </w:r>
      <w:r w:rsidRPr="00125263">
        <w:rPr>
          <w:rFonts w:asciiTheme="minorHAnsi" w:hAnsiTheme="minorHAnsi" w:cstheme="minorHAnsi"/>
          <w:lang w:eastAsia="pt-BR"/>
        </w:rPr>
        <w:t xml:space="preserve">O inciso acima será mantido nos casos em que exista na parceria a previsão de aquisição de bens pela OSC e quando os bens remanescentes, </w:t>
      </w:r>
      <w:r w:rsidRPr="00125263">
        <w:rPr>
          <w:rFonts w:asciiTheme="minorHAnsi" w:hAnsiTheme="minorHAnsi" w:cstheme="minorHAnsi"/>
        </w:rPr>
        <w:t>na data da conclusão ou extinção do Termo de Colaboração sejam de titularidade da Administração Pública.</w:t>
      </w:r>
    </w:p>
    <w:p w:rsidR="003567F8" w:rsidRPr="00125263" w:rsidRDefault="003567F8" w:rsidP="003567F8">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lang w:eastAsia="pt-BR"/>
        </w:rPr>
      </w:pPr>
    </w:p>
    <w:p w:rsidR="003567F8" w:rsidRPr="00125263" w:rsidRDefault="003567F8" w:rsidP="003567F8">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lang w:eastAsia="pt-BR"/>
        </w:rPr>
      </w:pPr>
      <w:r w:rsidRPr="00125263">
        <w:rPr>
          <w:rFonts w:asciiTheme="minorHAnsi" w:hAnsiTheme="minorHAnsi" w:cstheme="minorHAnsi"/>
        </w:rPr>
        <w:t>O Gestor da parceria deverá observar os procedimentos de controle e destinação de bens permanentes adquiridos com recursos decorrentes de parcerias.</w:t>
      </w:r>
    </w:p>
    <w:p w:rsidR="003567F8" w:rsidRPr="00125263" w:rsidRDefault="003567F8" w:rsidP="003567F8">
      <w:pPr>
        <w:pStyle w:val="PargrafodaLista"/>
        <w:rPr>
          <w:rFonts w:asciiTheme="minorHAnsi" w:hAnsiTheme="minorHAnsi" w:cstheme="minorHAnsi"/>
          <w:lang w:eastAsia="pt-BR"/>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OITAVA – ACOMPANHAMENTO, MONITORAMENTO E AVALIAÇÃO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lastRenderedPageBreak/>
        <w:t xml:space="preserve">As atividades de acompanhamento, monitoramento e avaliação da execução da parceria deverão ser realizadas pelo Gestor da Parceria, __________ </w:t>
      </w:r>
      <w:r w:rsidRPr="00125263">
        <w:rPr>
          <w:rFonts w:asciiTheme="minorHAnsi" w:hAnsiTheme="minorHAnsi" w:cstheme="minorHAnsi"/>
          <w:color w:val="808080" w:themeColor="background1" w:themeShade="80"/>
        </w:rPr>
        <w:t>[nome do gestor]</w:t>
      </w:r>
      <w:r w:rsidRPr="00125263">
        <w:rPr>
          <w:rFonts w:asciiTheme="minorHAnsi" w:hAnsiTheme="minorHAnsi" w:cstheme="minorHAnsi"/>
        </w:rPr>
        <w:t>, designado pela Portaria nº ___, publicada no Diário Oficial do Estado de __/__/___, e pela Comissão de Monitoramento e Avaliação designada pela Portaria nº ___, publicada no Diário Oficial do Estado de __/__/___.</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De acordo com o § 2º do art. 59 da Lei nº 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Lei nº 13.019/2014.</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inciso VIII do art. 42 da Lei nº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consta da instrução normativa.</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rPr>
        <w:t xml:space="preserve">De acordo com a instrução normativa, o Gestor da Parceria deverá elaborar Plano de Acompanhamento, Monitoramento e Avaliação no prazo de 15 dias corridos a contar da data da sua designação, devendo dar ciência do seu inteiro teor à OSC e à Comissão de Monitoramento e Avaliação. </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 Gestor da Parceria emitirá relatório técnico de monitoramento e avaliação da parceria _____________ </w:t>
      </w:r>
      <w:r w:rsidRPr="00125263">
        <w:rPr>
          <w:rFonts w:asciiTheme="minorHAnsi" w:hAnsiTheme="minorHAnsi" w:cstheme="minorHAnsi"/>
          <w:color w:val="808080" w:themeColor="background1" w:themeShade="80"/>
        </w:rPr>
        <w:t>[definir periodicidade e prazo para entrega, de acordo com as orientações da nota abaixo]</w:t>
      </w:r>
      <w:r w:rsidRPr="00125263">
        <w:rPr>
          <w:rFonts w:asciiTheme="minorHAnsi" w:hAnsiTheme="minorHAnsi" w:cstheme="minorHAnsi"/>
        </w:rPr>
        <w:t xml:space="preserve">, que observará os requisitos dispostos em lei, e o submeterá à Comissão de Monitoramento e Avaliação designada </w:t>
      </w:r>
      <w:r w:rsidRPr="00125263">
        <w:rPr>
          <w:rFonts w:asciiTheme="minorHAnsi" w:hAnsiTheme="minorHAnsi" w:cstheme="minorHAnsi"/>
          <w:color w:val="808080" w:themeColor="background1" w:themeShade="80"/>
        </w:rPr>
        <w:t>[ou Conselho Gestor, se for o caso]</w:t>
      </w:r>
      <w:r w:rsidRPr="00125263">
        <w:rPr>
          <w:rFonts w:asciiTheme="minorHAnsi" w:hAnsiTheme="minorHAnsi" w:cstheme="minorHAnsi"/>
        </w:rPr>
        <w:t xml:space="preserve">, que o homologará, independentemente da obrigatoriedade de apresentação da prestação de contas pela OSC. </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 órgão ou entidade da administração publica estabelecerá a periodicidade da emissão do relatório técnico de monitoramento e avaliação no instrumento da parceria, inclusive data limite para sua emissão, levando em consideração a complexidade do objeto. O Relatório Técnico de Monitoramento e Avaliação terá como referência a periodicidade estabelecida neste instrumento. Um exemplo de data limite: 10º dia útil do mês subsequente ao encerramento de cada trimestre.</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O modelo do relatório técnico de monitoramento e avaliação da parceria será definido na instrução normativa.</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a adaptação do texto correspondente.</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TERCEIRO</w:t>
      </w:r>
    </w:p>
    <w:p w:rsidR="003567F8" w:rsidRPr="00125263" w:rsidRDefault="003567F8" w:rsidP="003567F8">
      <w:pPr>
        <w:tabs>
          <w:tab w:val="left" w:pos="284"/>
        </w:tabs>
        <w:jc w:val="both"/>
        <w:rPr>
          <w:rFonts w:asciiTheme="minorHAnsi" w:hAnsiTheme="minorHAnsi" w:cstheme="minorHAnsi"/>
        </w:rPr>
      </w:pPr>
      <w:r w:rsidRPr="00125263">
        <w:rPr>
          <w:rFonts w:asciiTheme="minorHAnsi" w:hAnsiTheme="minorHAnsi" w:cstheme="minorHAnsi"/>
        </w:rPr>
        <w:t>No ato da homologação, a Comissão de Monitoramento e Avaliação poderá gerar recomendações de melhoria da parceria com base nas informações contidas no relatório técnico de monitoramento e avaliação.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QUARTO</w:t>
      </w:r>
    </w:p>
    <w:p w:rsidR="003567F8" w:rsidRPr="00125263" w:rsidRDefault="003567F8" w:rsidP="003567F8">
      <w:pPr>
        <w:tabs>
          <w:tab w:val="left" w:pos="284"/>
        </w:tabs>
        <w:jc w:val="both"/>
        <w:rPr>
          <w:rFonts w:asciiTheme="minorHAnsi" w:hAnsiTheme="minorHAnsi" w:cstheme="minorHAnsi"/>
        </w:rPr>
      </w:pPr>
      <w:r w:rsidRPr="00125263">
        <w:rPr>
          <w:rFonts w:asciiTheme="minorHAnsi" w:hAnsiTheme="minorHAnsi" w:cstheme="minorHAnsi"/>
        </w:rPr>
        <w:t xml:space="preserve">O Gestor da Parceria encaminhará relatório técnico de monitoramento e avaliação da parceria homologado ao ________________ </w:t>
      </w:r>
      <w:r w:rsidRPr="00125263">
        <w:rPr>
          <w:rFonts w:asciiTheme="minorHAnsi" w:hAnsiTheme="minorHAnsi" w:cstheme="minorHAnsi"/>
          <w:color w:val="808080" w:themeColor="background1" w:themeShade="80"/>
        </w:rPr>
        <w:t>[Administrador Público do órgão ou entidade]</w:t>
      </w:r>
      <w:r w:rsidRPr="00125263">
        <w:rPr>
          <w:rFonts w:asciiTheme="minorHAnsi" w:hAnsiTheme="minorHAnsi" w:cstheme="minorHAnsi"/>
        </w:rPr>
        <w:t xml:space="preserve"> e à OSC e providenciará a sua publicação no sitio eletrônico oficial ou na plataforma eletrônica, quando disponível.</w:t>
      </w:r>
    </w:p>
    <w:p w:rsidR="003567F8" w:rsidRPr="00125263" w:rsidRDefault="003567F8" w:rsidP="003567F8">
      <w:pPr>
        <w:tabs>
          <w:tab w:val="left" w:pos="9540"/>
        </w:tabs>
        <w:ind w:right="51"/>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NONA – PRESTAÇÃO DE CONTAS</w:t>
      </w:r>
    </w:p>
    <w:p w:rsidR="003567F8" w:rsidRPr="00125263" w:rsidRDefault="003567F8" w:rsidP="003567F8">
      <w:pPr>
        <w:jc w:val="both"/>
        <w:rPr>
          <w:rFonts w:asciiTheme="minorHAnsi" w:hAnsiTheme="minorHAnsi" w:cstheme="minorHAnsi"/>
          <w:b/>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lang w:eastAsia="pt-BR"/>
        </w:rPr>
        <w:t>A prestação de contas constitui-se no procedimento de análise e avaliação da execução da parceria, pelo qual seja possível verificar o cumprimento do objeto da parceria e o alcance das metas e dos resultados previstos, compreendendo duas fases: apresentação das contas, de responsabilidade da Organização da Sociedade Civil; análise e manifestação conclusiva das contas, de responsabilidade da administração pública, sem prejuízo da atuação dos órgãos de controle.</w:t>
      </w:r>
    </w:p>
    <w:p w:rsidR="003567F8" w:rsidRPr="00125263" w:rsidRDefault="003567F8" w:rsidP="003567F8">
      <w:pPr>
        <w:tabs>
          <w:tab w:val="left" w:pos="993"/>
        </w:tabs>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b/>
        </w:rPr>
        <w:t>PARÁGRAFO PRIMEIRO</w:t>
      </w: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lang w:eastAsia="pt-BR"/>
        </w:rPr>
        <w:t>A prestação de contas apresentada pela Organização da Sociedade Civil ocorrerá de forma</w:t>
      </w:r>
      <w:r w:rsidRPr="00125263">
        <w:rPr>
          <w:rFonts w:asciiTheme="minorHAnsi" w:hAnsiTheme="minorHAnsi" w:cstheme="minorHAnsi"/>
        </w:rPr>
        <w:t>:</w:t>
      </w:r>
    </w:p>
    <w:p w:rsidR="003567F8" w:rsidRPr="00125263" w:rsidRDefault="003567F8" w:rsidP="003567F8">
      <w:pPr>
        <w:pStyle w:val="PargrafodaLista"/>
        <w:rPr>
          <w:rFonts w:asciiTheme="minorHAnsi" w:hAnsiTheme="minorHAnsi" w:cstheme="minorHAnsi"/>
        </w:rPr>
      </w:pPr>
    </w:p>
    <w:p w:rsidR="003567F8" w:rsidRPr="00125263" w:rsidRDefault="003567F8" w:rsidP="00455BFD">
      <w:pPr>
        <w:pStyle w:val="PargrafodaLista"/>
        <w:numPr>
          <w:ilvl w:val="0"/>
          <w:numId w:val="25"/>
        </w:numPr>
        <w:tabs>
          <w:tab w:val="left" w:pos="993"/>
        </w:tabs>
        <w:suppressAutoHyphens w:val="0"/>
        <w:ind w:left="1134" w:hanging="283"/>
        <w:jc w:val="both"/>
        <w:rPr>
          <w:rFonts w:asciiTheme="minorHAnsi" w:hAnsiTheme="minorHAnsi" w:cstheme="minorHAnsi"/>
        </w:rPr>
      </w:pPr>
      <w:r w:rsidRPr="00125263">
        <w:rPr>
          <w:rFonts w:asciiTheme="minorHAnsi" w:hAnsiTheme="minorHAnsi" w:cstheme="minorHAnsi"/>
        </w:rPr>
        <w:t xml:space="preserve">Parcial, até ___________ </w:t>
      </w:r>
      <w:r w:rsidRPr="00125263">
        <w:rPr>
          <w:rFonts w:asciiTheme="minorHAnsi" w:hAnsiTheme="minorHAnsi" w:cstheme="minorHAnsi"/>
          <w:color w:val="808080" w:themeColor="background1" w:themeShade="80"/>
        </w:rPr>
        <w:t>[definir data limite e periodicidade de entrega]</w:t>
      </w:r>
      <w:r w:rsidRPr="00125263">
        <w:rPr>
          <w:rFonts w:asciiTheme="minorHAnsi" w:hAnsiTheme="minorHAnsi" w:cstheme="minorHAnsi"/>
        </w:rPr>
        <w:t>;</w:t>
      </w:r>
    </w:p>
    <w:p w:rsidR="003567F8" w:rsidRPr="00125263" w:rsidRDefault="003567F8" w:rsidP="003567F8">
      <w:pPr>
        <w:pStyle w:val="PargrafodaLista"/>
        <w:tabs>
          <w:tab w:val="left" w:pos="993"/>
        </w:tabs>
        <w:ind w:left="1134"/>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Caso não opte por prestações de contas parciais, o item acima deverá ser excluído.</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 xml:space="preserve">O § 5º do art. 18 do Decreto Estadual nº 17.091/2016 disciplina que os termos de parceria poderão prever prestações de contas parciais em periodicidade inferior a 01 (um) ano, tendo em vista as especificidades do objeto da parceria. Dessa forma, o órgão ou entidade da administração pública decidirá quanto à exigência de prestações parciais estabelecendo a obrigatoriedade no instrumento da parceria, definindo a data limite para apresentação das contas pela OSC. Um exemplo de data limite: 5º dia útil do mês subsequente ao encerramento de cada trimestre. </w:t>
      </w:r>
    </w:p>
    <w:p w:rsidR="003567F8" w:rsidRPr="00125263" w:rsidRDefault="003567F8" w:rsidP="003567F8">
      <w:pPr>
        <w:pStyle w:val="PargrafodaLista"/>
        <w:tabs>
          <w:tab w:val="left" w:pos="993"/>
        </w:tabs>
        <w:jc w:val="both"/>
        <w:rPr>
          <w:rFonts w:asciiTheme="minorHAnsi" w:hAnsiTheme="minorHAnsi" w:cstheme="minorHAnsi"/>
        </w:rPr>
      </w:pPr>
    </w:p>
    <w:p w:rsidR="003567F8" w:rsidRPr="00125263" w:rsidRDefault="003567F8" w:rsidP="00455BFD">
      <w:pPr>
        <w:pStyle w:val="PargrafodaLista"/>
        <w:numPr>
          <w:ilvl w:val="0"/>
          <w:numId w:val="25"/>
        </w:numPr>
        <w:tabs>
          <w:tab w:val="left" w:pos="993"/>
        </w:tabs>
        <w:suppressAutoHyphens w:val="0"/>
        <w:ind w:left="1134" w:hanging="283"/>
        <w:jc w:val="both"/>
        <w:rPr>
          <w:rFonts w:asciiTheme="minorHAnsi" w:hAnsiTheme="minorHAnsi" w:cstheme="minorHAnsi"/>
        </w:rPr>
      </w:pPr>
      <w:r w:rsidRPr="00125263">
        <w:rPr>
          <w:rFonts w:asciiTheme="minorHAnsi" w:hAnsiTheme="minorHAnsi" w:cstheme="minorHAnsi"/>
        </w:rPr>
        <w:t>Anual, até o último dia do mês de fevereiro do exercício subseqüente;</w:t>
      </w:r>
    </w:p>
    <w:p w:rsidR="003567F8" w:rsidRPr="00125263" w:rsidRDefault="003567F8" w:rsidP="003567F8">
      <w:pPr>
        <w:pStyle w:val="PargrafodaLista"/>
        <w:tabs>
          <w:tab w:val="left" w:pos="993"/>
        </w:tabs>
        <w:ind w:left="1134"/>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De acordo com §4º do art. 18 do Decreto Estadual nº 17.091/2016, se a duração da parceria exceder 1 ano, a OSC deverá apresentar prestação de contas ao fim de cada exercício, até o último dia do mês de fevereiro do exercício subseqüente, para fins de </w:t>
      </w:r>
      <w:r w:rsidRPr="00125263">
        <w:rPr>
          <w:rFonts w:asciiTheme="minorHAnsi" w:hAnsiTheme="minorHAnsi" w:cstheme="minorHAnsi"/>
        </w:rPr>
        <w:lastRenderedPageBreak/>
        <w:t>monitoramento do cumprimento das metas do objeto. Caso a parceria não exceda 1 ano, excluir este item.</w:t>
      </w:r>
    </w:p>
    <w:p w:rsidR="003567F8" w:rsidRPr="00125263" w:rsidRDefault="003567F8" w:rsidP="003567F8">
      <w:pPr>
        <w:rPr>
          <w:rFonts w:asciiTheme="minorHAnsi" w:hAnsiTheme="minorHAnsi" w:cstheme="minorHAnsi"/>
        </w:rPr>
      </w:pPr>
    </w:p>
    <w:p w:rsidR="003567F8" w:rsidRPr="00125263" w:rsidRDefault="003567F8" w:rsidP="00455BFD">
      <w:pPr>
        <w:pStyle w:val="PargrafodaLista"/>
        <w:numPr>
          <w:ilvl w:val="0"/>
          <w:numId w:val="25"/>
        </w:numPr>
        <w:tabs>
          <w:tab w:val="left" w:pos="993"/>
          <w:tab w:val="left" w:pos="1134"/>
        </w:tabs>
        <w:suppressAutoHyphens w:val="0"/>
        <w:ind w:left="851" w:firstLine="0"/>
        <w:jc w:val="both"/>
        <w:rPr>
          <w:rFonts w:asciiTheme="minorHAnsi" w:hAnsiTheme="minorHAnsi" w:cstheme="minorHAnsi"/>
        </w:rPr>
      </w:pPr>
      <w:r w:rsidRPr="00125263">
        <w:rPr>
          <w:rFonts w:asciiTheme="minorHAnsi" w:hAnsiTheme="minorHAnsi" w:cstheme="minorHAnsi"/>
        </w:rPr>
        <w:t>Final, até ___ (      ) dias após o término da vigência deste instrumento de parceria, podendo este prazo ser prorrogado por até 30 (trinta) dias, desde que devidamente justificado pela OSC e aprovado pela administração pública.</w:t>
      </w:r>
    </w:p>
    <w:p w:rsidR="003567F8" w:rsidRPr="00125263" w:rsidRDefault="003567F8" w:rsidP="003567F8">
      <w:pPr>
        <w:pStyle w:val="PargrafodaLista"/>
        <w:tabs>
          <w:tab w:val="left" w:pos="993"/>
        </w:tabs>
        <w:ind w:left="1134"/>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 prazo para apresentação pela OSC da prestação de contas final será estabelecido pelo órgão ou entidade da administração pública no instrumento da parceria, de acordo com a complexidade do objeto, não podendo ultrapassar o prazo máximo de até 90 (noventa) dias, conforme caput e §1º do art. 69 da Lei nº 13.019/2014.</w:t>
      </w: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rPr>
      </w:pPr>
      <w:r w:rsidRPr="00125263">
        <w:rPr>
          <w:rFonts w:asciiTheme="minorHAnsi" w:hAnsiTheme="minorHAnsi" w:cstheme="minorHAnsi"/>
        </w:rPr>
        <w:t>A possibilidade de prorrogação do prazo estabelecido no instrumento de parceria por mais 30 (trinta) dias está prevista no §4º do art. 69 da Lei nº 13.019/2014.</w:t>
      </w:r>
    </w:p>
    <w:p w:rsidR="003567F8" w:rsidRPr="00125263" w:rsidRDefault="003567F8" w:rsidP="003567F8">
      <w:pPr>
        <w:tabs>
          <w:tab w:val="left" w:pos="993"/>
        </w:tabs>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b/>
        </w:rPr>
        <w:t>PARÁGRAFO SEGUNDO</w:t>
      </w: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lang w:eastAsia="pt-BR"/>
        </w:rPr>
        <w:t>A prestação de contas relativa à execução do Termo de Colaboração dar-se-á mediante a apresentação pela OSC do relatório de execução do objeto e do relatório de execução financeira, na forma prevista no art. 18 do Decreto Estadual nº 17.091/2016.</w:t>
      </w:r>
    </w:p>
    <w:p w:rsidR="003567F8" w:rsidRPr="00125263" w:rsidRDefault="003567F8" w:rsidP="003567F8">
      <w:pPr>
        <w:tabs>
          <w:tab w:val="left" w:pos="993"/>
        </w:tabs>
        <w:jc w:val="both"/>
        <w:rPr>
          <w:rFonts w:asciiTheme="minorHAnsi" w:hAnsiTheme="minorHAnsi" w:cstheme="minorHAnsi"/>
          <w:lang w:eastAsia="pt-BR"/>
        </w:rPr>
      </w:pP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b/>
        </w:rPr>
        <w:t>PARÁGRAFO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3567F8" w:rsidRPr="00125263" w:rsidRDefault="003567F8" w:rsidP="003567F8">
      <w:pPr>
        <w:pStyle w:val="PargrafodaLista"/>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b/>
        </w:rPr>
        <w:t>PARÁGRAFO QUARTO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apresentação dos documentos indicados no parágrafo segundo desta cláusula não obsta que a administração pública solicite outros documentos necessários à avaliação e ao monitoramento da execução da parceria, conforme as especificidades de seu objeto.</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b/>
        </w:rPr>
        <w:t>PARÁGRAFO QUINTO</w:t>
      </w:r>
    </w:p>
    <w:p w:rsidR="003567F8" w:rsidRPr="00125263" w:rsidRDefault="003567F8" w:rsidP="003567F8">
      <w:pPr>
        <w:tabs>
          <w:tab w:val="left" w:pos="993"/>
        </w:tabs>
        <w:jc w:val="both"/>
        <w:rPr>
          <w:rFonts w:asciiTheme="minorHAnsi" w:hAnsiTheme="minorHAnsi" w:cstheme="minorHAnsi"/>
        </w:rPr>
      </w:pPr>
      <w:r w:rsidRPr="00125263">
        <w:rPr>
          <w:rFonts w:asciiTheme="minorHAnsi" w:hAnsiTheme="minorHAnsi" w:cstheme="minorHAnsi"/>
        </w:rPr>
        <w:t>Na hipótese de celebração de termo de atuação em rede, cabe a OSC Celebrante apresentar a prestação de contas inclusive no que se refere às ações executadas pelas Organizações da Sociedade Civil executantes e não celebrantes.</w:t>
      </w:r>
    </w:p>
    <w:p w:rsidR="003567F8" w:rsidRPr="00125263" w:rsidRDefault="003567F8" w:rsidP="003567F8">
      <w:pPr>
        <w:tabs>
          <w:tab w:val="left" w:pos="993"/>
        </w:tabs>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993"/>
        </w:tabs>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A disposição acima está disciplinada no § 2º, art.17 do Decreto Estadual nº 17.091/2016.</w:t>
      </w:r>
    </w:p>
    <w:p w:rsidR="003567F8" w:rsidRPr="00125263" w:rsidRDefault="003567F8" w:rsidP="003567F8">
      <w:pPr>
        <w:pStyle w:val="PargrafodaLista"/>
        <w:ind w:left="360"/>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b/>
        </w:rPr>
      </w:pPr>
      <w:r w:rsidRPr="00125263">
        <w:rPr>
          <w:rFonts w:asciiTheme="minorHAnsi" w:hAnsiTheme="minorHAnsi" w:cstheme="minorHAnsi"/>
          <w:b/>
        </w:rPr>
        <w:t>PARÁGRAFO SEXTO</w:t>
      </w:r>
    </w:p>
    <w:p w:rsidR="003567F8" w:rsidRPr="00125263" w:rsidRDefault="003567F8" w:rsidP="003567F8">
      <w:pPr>
        <w:tabs>
          <w:tab w:val="left" w:pos="993"/>
        </w:tabs>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1ª opção - para parcerias com valor global igual ou inferior a R$250 mil:</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3567F8" w:rsidRPr="00125263" w:rsidRDefault="003567F8" w:rsidP="003567F8">
      <w:pPr>
        <w:jc w:val="both"/>
        <w:rPr>
          <w:rFonts w:asciiTheme="minorHAnsi" w:hAnsiTheme="minorHAnsi" w:cstheme="minorHAnsi"/>
        </w:rPr>
      </w:pPr>
    </w:p>
    <w:p w:rsidR="003567F8" w:rsidRPr="00125263" w:rsidRDefault="003567F8" w:rsidP="003567F8">
      <w:pPr>
        <w:jc w:val="center"/>
        <w:rPr>
          <w:rFonts w:asciiTheme="minorHAnsi" w:hAnsiTheme="minorHAnsi" w:cstheme="minorHAnsi"/>
        </w:rPr>
      </w:pPr>
      <w:r w:rsidRPr="00125263">
        <w:rPr>
          <w:rFonts w:asciiTheme="minorHAnsi" w:hAnsiTheme="minorHAnsi" w:cstheme="minorHAnsi"/>
        </w:rPr>
        <w:lastRenderedPageBreak/>
        <w:t>OU</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2ª opção - para parcerias com valor global superior a R$250 mil:</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3567F8" w:rsidRPr="00125263" w:rsidRDefault="003567F8" w:rsidP="003567F8">
      <w:pPr>
        <w:jc w:val="both"/>
        <w:rPr>
          <w:rFonts w:asciiTheme="minorHAnsi" w:hAnsiTheme="minorHAnsi" w:cstheme="minorHAnsi"/>
          <w:b/>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De acordo com o art.66 da Lei nº 13.019/2014, a prestação de contas relativa à execução do Termo de Colaboração ou de Fomento dar-se-á mediante a análise dos documentos previstos no Plano de Trabalho, além dos seguintes relatórios:</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 xml:space="preserve">I - relatório de execução do objeto, elaborado pela Organização da Sociedade Civil, contendo as atividades ou projetos desenvolvidos para o cumprimento do objeto e o comparativo de metas propostas com os resultados alcançados; </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As alternativas de texto acima estão em consonância com o caput e §1° do art. 19, do Decreto Estadual nº 17.091/2016, que disciplina que:</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r w:rsidRPr="00125263">
        <w:rPr>
          <w:rFonts w:asciiTheme="minorHAnsi" w:hAnsiTheme="minorHAnsi" w:cstheme="minorHAnsi"/>
        </w:rPr>
        <w:t>“Art. 19 - A Administração Pública apreciará a prestação de contas apresentada nos termos dos §§ 1º e 2º do art. 18 deste Decreto.</w:t>
      </w: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r w:rsidRPr="00125263">
        <w:rPr>
          <w:rFonts w:asciiTheme="minorHAnsi" w:hAnsiTheme="minorHAnsi" w:cstheme="minorHAnsi"/>
        </w:rPr>
        <w:t>§ 1º - Nas parcerias com valor global até R$250.000,00 (duzentos e cinquenta mil reais), a análise dos documentos constantes do § 2º do art. 18 deste Decreto somente será realizada nas seguintes hipóteses:</w:t>
      </w: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r w:rsidRPr="00125263">
        <w:rPr>
          <w:rFonts w:asciiTheme="minorHAnsi" w:hAnsiTheme="minorHAnsi" w:cstheme="minorHAnsi"/>
        </w:rPr>
        <w:t>I - descumprimento de metas e resultados estabelecidos no plano de trabalho;</w:t>
      </w: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851"/>
        </w:tabs>
        <w:jc w:val="both"/>
        <w:rPr>
          <w:rFonts w:asciiTheme="minorHAnsi" w:hAnsiTheme="minorHAnsi" w:cstheme="minorHAnsi"/>
        </w:rPr>
      </w:pPr>
      <w:r w:rsidRPr="00125263">
        <w:rPr>
          <w:rFonts w:asciiTheme="minorHAnsi" w:hAnsiTheme="minorHAnsi" w:cstheme="minorHAnsi"/>
        </w:rPr>
        <w:t>II - indícios de irregularidade na aplicação dos recursos.”</w:t>
      </w:r>
    </w:p>
    <w:p w:rsidR="003567F8" w:rsidRPr="00125263" w:rsidRDefault="003567F8" w:rsidP="003567F8">
      <w:pPr>
        <w:tabs>
          <w:tab w:val="left" w:pos="993"/>
        </w:tabs>
        <w:jc w:val="both"/>
        <w:rPr>
          <w:rFonts w:asciiTheme="minorHAnsi" w:hAnsiTheme="minorHAnsi" w:cstheme="minorHAnsi"/>
          <w:b/>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SÉTIMO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Os dados financeiros serão analisados com o intuito de estabelecer o nexo de causalidade entre a receita e a despesa realizada, a sua conformidade e o cumprimento das normas pertinentes.</w:t>
      </w:r>
    </w:p>
    <w:p w:rsidR="003567F8" w:rsidRPr="00125263" w:rsidRDefault="003567F8" w:rsidP="003567F8">
      <w:pPr>
        <w:tabs>
          <w:tab w:val="left" w:pos="993"/>
        </w:tabs>
        <w:jc w:val="both"/>
        <w:rPr>
          <w:rFonts w:asciiTheme="minorHAnsi" w:hAnsiTheme="minorHAnsi" w:cstheme="minorHAnsi"/>
          <w:b/>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OITAVO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Gestor da Parceria considerará ainda nas análises de prestações de contas o conteúdo dos relatórios técnicos de monitoramento e avaliação, quando houver.</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NONO</w:t>
      </w:r>
    </w:p>
    <w:p w:rsidR="003567F8" w:rsidRPr="00125263" w:rsidRDefault="003567F8" w:rsidP="003567F8">
      <w:pPr>
        <w:tabs>
          <w:tab w:val="left" w:pos="284"/>
        </w:tabs>
        <w:jc w:val="both"/>
        <w:rPr>
          <w:rFonts w:asciiTheme="minorHAnsi" w:hAnsiTheme="minorHAnsi" w:cstheme="minorHAnsi"/>
        </w:rPr>
      </w:pPr>
      <w:r w:rsidRPr="00125263">
        <w:rPr>
          <w:rFonts w:asciiTheme="minorHAnsi" w:hAnsiTheme="minorHAnsi" w:cstheme="minorHAnsi"/>
        </w:rPr>
        <w:t>O Gestor da Parceria emitirá parecer técnico de análise da prestação de contas, parte integrante do relatório técnico de monitoramento e avaliação, no prazo de 30 (trinta) dias, a contar da data da sua apresentação, prorrogável por igual período desde que devidamente justificado, avaliando-a como:</w:t>
      </w:r>
    </w:p>
    <w:p w:rsidR="003567F8" w:rsidRPr="00125263" w:rsidRDefault="003567F8" w:rsidP="003567F8">
      <w:pPr>
        <w:tabs>
          <w:tab w:val="left" w:pos="284"/>
        </w:tabs>
        <w:jc w:val="both"/>
        <w:rPr>
          <w:rFonts w:asciiTheme="minorHAnsi" w:hAnsiTheme="minorHAnsi" w:cstheme="minorHAnsi"/>
        </w:rPr>
      </w:pPr>
    </w:p>
    <w:p w:rsidR="003567F8" w:rsidRPr="00125263" w:rsidRDefault="003567F8" w:rsidP="00455BFD">
      <w:pPr>
        <w:pStyle w:val="PargrafodaLista"/>
        <w:numPr>
          <w:ilvl w:val="0"/>
          <w:numId w:val="26"/>
        </w:numPr>
        <w:suppressAutoHyphens w:val="0"/>
        <w:ind w:left="993" w:hanging="284"/>
        <w:jc w:val="both"/>
        <w:rPr>
          <w:rFonts w:asciiTheme="minorHAnsi" w:hAnsiTheme="minorHAnsi" w:cstheme="minorHAnsi"/>
        </w:rPr>
      </w:pPr>
      <w:r w:rsidRPr="00125263">
        <w:rPr>
          <w:rFonts w:asciiTheme="minorHAnsi" w:hAnsiTheme="minorHAnsi" w:cstheme="minorHAnsi"/>
        </w:rPr>
        <w:lastRenderedPageBreak/>
        <w:t>regular, quando expressar, de forma clara e objetiva, o cumprimento dos objetivos e metas estabelecidos no plano de trabalho;</w:t>
      </w:r>
    </w:p>
    <w:p w:rsidR="003567F8" w:rsidRPr="00125263" w:rsidRDefault="003567F8" w:rsidP="00455BFD">
      <w:pPr>
        <w:pStyle w:val="PargrafodaLista"/>
        <w:numPr>
          <w:ilvl w:val="0"/>
          <w:numId w:val="26"/>
        </w:numPr>
        <w:suppressAutoHyphens w:val="0"/>
        <w:ind w:left="993" w:hanging="284"/>
        <w:jc w:val="both"/>
        <w:rPr>
          <w:rFonts w:asciiTheme="minorHAnsi" w:hAnsiTheme="minorHAnsi" w:cstheme="minorHAnsi"/>
        </w:rPr>
      </w:pPr>
      <w:r w:rsidRPr="00125263">
        <w:rPr>
          <w:rFonts w:asciiTheme="minorHAnsi" w:hAnsiTheme="minorHAnsi" w:cstheme="minorHAnsi"/>
        </w:rPr>
        <w:t>regular com ressalva, quando evidenciar impropriedade ou qualquer outra falta de natureza formal que não resulte em dano ao erário;</w:t>
      </w:r>
    </w:p>
    <w:p w:rsidR="003567F8" w:rsidRPr="00125263" w:rsidRDefault="003567F8" w:rsidP="00455BFD">
      <w:pPr>
        <w:pStyle w:val="PargrafodaLista"/>
        <w:numPr>
          <w:ilvl w:val="0"/>
          <w:numId w:val="26"/>
        </w:numPr>
        <w:suppressAutoHyphens w:val="0"/>
        <w:ind w:left="993" w:hanging="284"/>
        <w:jc w:val="both"/>
        <w:rPr>
          <w:rFonts w:asciiTheme="minorHAnsi" w:hAnsiTheme="minorHAnsi" w:cstheme="minorHAnsi"/>
        </w:rPr>
      </w:pPr>
      <w:r w:rsidRPr="00125263">
        <w:rPr>
          <w:rFonts w:asciiTheme="minorHAnsi" w:hAnsiTheme="minorHAnsi" w:cstheme="minorHAnsi"/>
        </w:rPr>
        <w:t>irregular,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3567F8" w:rsidRPr="00125263" w:rsidRDefault="003567F8" w:rsidP="003567F8">
      <w:pPr>
        <w:tabs>
          <w:tab w:val="left" w:pos="993"/>
        </w:tabs>
        <w:jc w:val="both"/>
        <w:rPr>
          <w:rFonts w:asciiTheme="minorHAnsi" w:hAnsiTheme="minorHAnsi" w:cstheme="minorHAnsi"/>
          <w:b/>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DÉCIMO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 ___________ </w:t>
      </w:r>
      <w:r w:rsidRPr="00125263">
        <w:rPr>
          <w:rFonts w:asciiTheme="minorHAnsi" w:hAnsiTheme="minorHAnsi" w:cstheme="minorHAnsi"/>
          <w:color w:val="808080" w:themeColor="background1" w:themeShade="80"/>
        </w:rPr>
        <w:t>[Administrador Público do órgão ou entidade]</w:t>
      </w:r>
      <w:r w:rsidRPr="00125263">
        <w:rPr>
          <w:rFonts w:asciiTheme="minorHAnsi" w:hAnsiTheme="minorHAnsi" w:cstheme="minorHAnsi"/>
        </w:rPr>
        <w:t xml:space="preserve"> aprovará, no prazo máximo de 30 (trinta) dias, a prestação de contas desde que cumpridos o objeto e as metas da parceria, ressalvando a aprovação quando evidenciarem impropriedade ou qualquer outra falta de natureza formal que não resulte em dano ao erário.</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Administrador Público do órgão ou entidade é conceituado na Lei como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rPr>
        <w:t>De acordo com o § 1º do art. 72 da Lei nº. 13.019/2014:</w:t>
      </w:r>
    </w:p>
    <w:p w:rsidR="003567F8" w:rsidRPr="00125263" w:rsidRDefault="003567F8" w:rsidP="003567F8">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rPr>
      </w:pPr>
      <w:r w:rsidRPr="00125263">
        <w:rPr>
          <w:rFonts w:asciiTheme="minorHAnsi" w:hAnsiTheme="minorHAnsi" w:cstheme="minorHAnsi"/>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3567F8" w:rsidRPr="00125263" w:rsidRDefault="003567F8" w:rsidP="003567F8">
      <w:pPr>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DÉCIMO PRIMEIRO</w:t>
      </w:r>
    </w:p>
    <w:p w:rsidR="003567F8" w:rsidRPr="00125263" w:rsidRDefault="003567F8" w:rsidP="003567F8">
      <w:pPr>
        <w:tabs>
          <w:tab w:val="left" w:pos="142"/>
          <w:tab w:val="left" w:pos="284"/>
          <w:tab w:val="left" w:pos="567"/>
        </w:tabs>
        <w:jc w:val="both"/>
        <w:rPr>
          <w:rFonts w:asciiTheme="minorHAnsi" w:hAnsiTheme="minorHAnsi" w:cstheme="minorHAnsi"/>
        </w:rPr>
      </w:pPr>
      <w:r w:rsidRPr="00125263">
        <w:rPr>
          <w:rFonts w:asciiTheme="minorHAnsi" w:hAnsiTheme="minorHAnsi" w:cstheme="minorHAnsi"/>
        </w:rPr>
        <w:t>Nas hipóteses de prestação de contas avaliada como irregular ou de omissão de prestação de contas, o Gestor da Parceria notificará a OSC, podendo esta:</w:t>
      </w:r>
    </w:p>
    <w:p w:rsidR="003567F8" w:rsidRPr="00125263" w:rsidRDefault="003567F8" w:rsidP="003567F8">
      <w:pPr>
        <w:ind w:left="708"/>
        <w:jc w:val="both"/>
        <w:rPr>
          <w:rFonts w:asciiTheme="minorHAnsi" w:hAnsiTheme="minorHAnsi" w:cstheme="minorHAnsi"/>
        </w:rPr>
      </w:pPr>
    </w:p>
    <w:p w:rsidR="003567F8" w:rsidRPr="00125263" w:rsidRDefault="003567F8" w:rsidP="00455BFD">
      <w:pPr>
        <w:pStyle w:val="PargrafodaLista"/>
        <w:numPr>
          <w:ilvl w:val="0"/>
          <w:numId w:val="27"/>
        </w:numPr>
        <w:suppressAutoHyphens w:val="0"/>
        <w:ind w:left="993" w:hanging="284"/>
        <w:jc w:val="both"/>
        <w:rPr>
          <w:rFonts w:asciiTheme="minorHAnsi" w:hAnsiTheme="minorHAnsi" w:cstheme="minorHAnsi"/>
        </w:rPr>
      </w:pPr>
      <w:r w:rsidRPr="00125263">
        <w:rPr>
          <w:rFonts w:asciiTheme="minorHAnsi" w:hAnsiTheme="minorHAnsi" w:cstheme="minorHAnsi"/>
        </w:rPr>
        <w:t>sanar a irregularidade ou cumprir a obrigação, no prazo de 45 (quarenta e cinco) dias, prorrogável, no máximo, por igual período; ou</w:t>
      </w:r>
    </w:p>
    <w:p w:rsidR="003567F8" w:rsidRPr="00125263" w:rsidRDefault="003567F8" w:rsidP="003567F8">
      <w:pPr>
        <w:pStyle w:val="PargrafodaLista"/>
        <w:ind w:left="993" w:hanging="284"/>
        <w:jc w:val="both"/>
        <w:rPr>
          <w:rFonts w:asciiTheme="minorHAnsi" w:hAnsiTheme="minorHAnsi" w:cstheme="minorHAnsi"/>
        </w:rPr>
      </w:pPr>
    </w:p>
    <w:p w:rsidR="003567F8" w:rsidRPr="00125263" w:rsidRDefault="003567F8" w:rsidP="00455BFD">
      <w:pPr>
        <w:pStyle w:val="PargrafodaLista"/>
        <w:numPr>
          <w:ilvl w:val="0"/>
          <w:numId w:val="27"/>
        </w:numPr>
        <w:suppressAutoHyphens w:val="0"/>
        <w:ind w:left="993" w:hanging="284"/>
        <w:jc w:val="both"/>
        <w:rPr>
          <w:rFonts w:asciiTheme="minorHAnsi" w:hAnsiTheme="minorHAnsi" w:cstheme="minorHAnsi"/>
        </w:rPr>
      </w:pPr>
      <w:r w:rsidRPr="00125263">
        <w:rPr>
          <w:rFonts w:asciiTheme="minorHAnsi" w:hAnsiTheme="minorHAnsi" w:cstheme="minorHAnsi"/>
        </w:rPr>
        <w:t>apresentar recurso, com efeito não suspensivo, no prazo de 15 (quinze) dias a contar da notificação, ao Gestor da Parceria, o qual, se não reconsiderar a decisão no prazo de 15 (quinze) dias, encaminhará o recurso ao administrador público do órgão ou entidade, para decisão final no prazo de 15 (quinze) dias.</w:t>
      </w:r>
    </w:p>
    <w:p w:rsidR="003567F8" w:rsidRPr="00125263" w:rsidRDefault="003567F8" w:rsidP="003567F8">
      <w:pPr>
        <w:pStyle w:val="PargrafodaLista"/>
        <w:tabs>
          <w:tab w:val="left" w:pos="284"/>
        </w:tabs>
        <w:ind w:left="424"/>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DÉCIMO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 saneamento da irregularidade será realizado por meio do ressarcimento ao erário dos recursos financeiros relacionados com a irregularidade, podendo a OSC solicitar ao _____________ </w:t>
      </w:r>
      <w:r w:rsidRPr="00125263">
        <w:rPr>
          <w:rFonts w:asciiTheme="minorHAnsi" w:hAnsiTheme="minorHAnsi" w:cstheme="minorHAnsi"/>
          <w:color w:val="808080" w:themeColor="background1" w:themeShade="80"/>
        </w:rPr>
        <w:t>[administrador público do órgão ou entidade]</w:t>
      </w:r>
      <w:r w:rsidRPr="00125263">
        <w:rPr>
          <w:rFonts w:asciiTheme="minorHAnsi" w:hAnsiTheme="minorHAnsi" w:cstheme="minorHAnsi"/>
        </w:rPr>
        <w:t xml:space="preserve"> autorização para que o ressarcimento seja promovido por meio de ações compensatórias de interesse público, mediante a apresentação de novo plano de trabalho, conforme o objeto descrito no instrumento de parceria e a área de atuação da organização, cuja mensuração econômica </w:t>
      </w:r>
      <w:r w:rsidRPr="00125263">
        <w:rPr>
          <w:rFonts w:asciiTheme="minorHAnsi" w:hAnsiTheme="minorHAnsi" w:cstheme="minorHAnsi"/>
        </w:rPr>
        <w:lastRenderedPageBreak/>
        <w:t>será feita a partir do plano de trabalho original, desde que não tenha havido dolo ou fraude e não seja o caso de restituição integral dos recursos.</w:t>
      </w:r>
    </w:p>
    <w:p w:rsidR="003567F8" w:rsidRPr="00125263" w:rsidRDefault="003567F8" w:rsidP="003567F8">
      <w:pPr>
        <w:jc w:val="both"/>
        <w:rPr>
          <w:rFonts w:asciiTheme="minorHAnsi" w:hAnsiTheme="minorHAnsi" w:cstheme="minorHAnsi"/>
        </w:rPr>
      </w:pPr>
    </w:p>
    <w:p w:rsidR="003567F8" w:rsidRPr="00125263" w:rsidRDefault="003567F8" w:rsidP="003567F8">
      <w:pPr>
        <w:pStyle w:val="PargrafodaLista"/>
        <w:ind w:left="1776"/>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DÉCIMO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Persistindo a irregularidade após o decurso do prazo para o seu saneamento, o _______________ </w:t>
      </w:r>
      <w:r w:rsidRPr="00125263">
        <w:rPr>
          <w:rFonts w:asciiTheme="minorHAnsi" w:hAnsiTheme="minorHAnsi" w:cstheme="minorHAnsi"/>
          <w:color w:val="808080" w:themeColor="background1" w:themeShade="80"/>
        </w:rPr>
        <w:t>[Administrador Público do órgão ou entidade]</w:t>
      </w:r>
      <w:r w:rsidRPr="00125263">
        <w:rPr>
          <w:rFonts w:asciiTheme="minorHAnsi" w:hAnsiTheme="minorHAnsi" w:cstheme="minorHAnsi"/>
        </w:rPr>
        <w:t xml:space="preserve"> rejeitará a prestação de contas, instaurará o processo de tomada de contas especial e aplicará a sanção prevista no inciso II, art.73 da Lei nº 13.019/2014, cabendo ainda:</w:t>
      </w:r>
    </w:p>
    <w:p w:rsidR="003567F8" w:rsidRPr="00125263" w:rsidRDefault="003567F8" w:rsidP="003567F8">
      <w:pPr>
        <w:ind w:left="708"/>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t>I. vedar a transferência de novos recursos;</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 1º, do art. 39 da Lei nº 13.019/2014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ao erário ou à população, desde que precedida de expressa e fundamentada autorização do Administrador Público do órgão ou entidade, sob pena de responsabilidade solidária.</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t>II. registrar a rejeição e suas causas em sítio oficial na internet, enquanto perdurarem os motivos determinantes da rejeição.</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Observar o que dispõe o §6º, do art. 69 da Lei nº 13.019/2014:</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lang w:eastAsia="pt-BR"/>
        </w:rPr>
      </w:pPr>
      <w:r w:rsidRPr="00125263">
        <w:rPr>
          <w:rFonts w:asciiTheme="minorHAnsi" w:hAnsiTheme="minorHAnsi" w:cstheme="minorHAnsi"/>
          <w:b/>
        </w:rPr>
        <w:t>PARÁGRAFO DÉCIMO QUARTO</w:t>
      </w:r>
    </w:p>
    <w:p w:rsidR="003567F8" w:rsidRPr="00125263" w:rsidRDefault="003567F8" w:rsidP="003567F8">
      <w:pPr>
        <w:tabs>
          <w:tab w:val="left" w:pos="142"/>
          <w:tab w:val="left" w:pos="284"/>
          <w:tab w:val="left" w:pos="567"/>
        </w:tabs>
        <w:jc w:val="both"/>
        <w:rPr>
          <w:rFonts w:asciiTheme="minorHAnsi" w:hAnsiTheme="minorHAnsi" w:cstheme="minorHAnsi"/>
        </w:rPr>
      </w:pPr>
      <w:r w:rsidRPr="00125263">
        <w:rPr>
          <w:rFonts w:asciiTheme="minorHAnsi" w:hAnsiTheme="minorHAnsi" w:cstheme="minorHAnsi"/>
        </w:rPr>
        <w:t>A análise das prestações de contas não compromete a liberação das parcelas de recursos subsequentes, exceto nos casos a seguir, nos quais ficarão retidas até o saneamento das impropriedades:</w:t>
      </w:r>
    </w:p>
    <w:p w:rsidR="003567F8" w:rsidRPr="00125263" w:rsidRDefault="003567F8" w:rsidP="003567F8">
      <w:pPr>
        <w:jc w:val="both"/>
        <w:rPr>
          <w:rFonts w:asciiTheme="minorHAnsi" w:hAnsiTheme="minorHAnsi" w:cstheme="minorHAnsi"/>
        </w:rPr>
      </w:pPr>
    </w:p>
    <w:p w:rsidR="003567F8" w:rsidRPr="00125263" w:rsidRDefault="003567F8" w:rsidP="003567F8">
      <w:pPr>
        <w:ind w:left="708"/>
        <w:jc w:val="both"/>
        <w:rPr>
          <w:rFonts w:asciiTheme="minorHAnsi" w:hAnsiTheme="minorHAnsi" w:cstheme="minorHAnsi"/>
        </w:rPr>
      </w:pPr>
      <w:r w:rsidRPr="00125263">
        <w:rPr>
          <w:rFonts w:asciiTheme="minorHAnsi" w:hAnsiTheme="minorHAnsi" w:cstheme="minorHAnsi"/>
        </w:rPr>
        <w:t>I. quando houver evidências de irregularidade na aplicação de parcela anteriormente recebida;</w:t>
      </w:r>
    </w:p>
    <w:p w:rsidR="003567F8" w:rsidRPr="00125263" w:rsidRDefault="003567F8" w:rsidP="003567F8">
      <w:pPr>
        <w:ind w:left="708"/>
        <w:jc w:val="both"/>
        <w:rPr>
          <w:rFonts w:asciiTheme="minorHAnsi" w:hAnsiTheme="minorHAnsi" w:cstheme="minorHAnsi"/>
        </w:rPr>
      </w:pPr>
      <w:r w:rsidRPr="00125263">
        <w:rPr>
          <w:rFonts w:asciiTheme="minorHAnsi" w:hAnsiTheme="minorHAnsi" w:cstheme="minorHAnsi"/>
        </w:rPr>
        <w:t xml:space="preserve">II. quando constatado desvio de finalidade na aplicação dos recursos ou o inadimplemento da OSC em relação a obrigações estabelecidas no Termo de Colaboração;     </w:t>
      </w:r>
    </w:p>
    <w:p w:rsidR="003567F8" w:rsidRPr="00125263" w:rsidRDefault="003567F8" w:rsidP="003567F8">
      <w:pPr>
        <w:ind w:left="708"/>
        <w:jc w:val="both"/>
        <w:rPr>
          <w:rFonts w:asciiTheme="minorHAnsi" w:hAnsiTheme="minorHAnsi" w:cstheme="minorHAnsi"/>
        </w:rPr>
      </w:pPr>
      <w:r w:rsidRPr="00125263">
        <w:rPr>
          <w:rFonts w:asciiTheme="minorHAnsi" w:hAnsiTheme="minorHAnsi" w:cstheme="minorHAnsi"/>
        </w:rPr>
        <w:t xml:space="preserve">III. quando a OSC deixar de adotar sem justificativa suficiente as medidas saneadoras apontadas pela administração pública ou pelos órgãos de controle interno ou externo.        </w:t>
      </w:r>
    </w:p>
    <w:p w:rsidR="003567F8" w:rsidRPr="00125263" w:rsidRDefault="003567F8" w:rsidP="003567F8">
      <w:pPr>
        <w:pStyle w:val="PargrafodaLista"/>
        <w:autoSpaceDE w:val="0"/>
        <w:autoSpaceDN w:val="0"/>
        <w:adjustRightInd w:val="0"/>
        <w:ind w:left="1776"/>
        <w:jc w:val="both"/>
        <w:rPr>
          <w:rFonts w:asciiTheme="minorHAnsi" w:hAnsiTheme="minorHAnsi" w:cstheme="minorHAnsi"/>
        </w:rPr>
      </w:pPr>
    </w:p>
    <w:p w:rsidR="003567F8" w:rsidRPr="00125263" w:rsidRDefault="003567F8" w:rsidP="003567F8">
      <w:pPr>
        <w:tabs>
          <w:tab w:val="left" w:pos="993"/>
        </w:tabs>
        <w:jc w:val="both"/>
        <w:rPr>
          <w:rFonts w:asciiTheme="minorHAnsi" w:hAnsiTheme="minorHAnsi" w:cstheme="minorHAnsi"/>
          <w:b/>
        </w:rPr>
      </w:pPr>
      <w:r w:rsidRPr="00125263">
        <w:rPr>
          <w:rFonts w:asciiTheme="minorHAnsi" w:hAnsiTheme="minorHAnsi" w:cstheme="minorHAnsi"/>
          <w:b/>
        </w:rPr>
        <w:t>PARÁGRAFO DÉCIMO QUINTO</w:t>
      </w:r>
    </w:p>
    <w:p w:rsidR="003567F8" w:rsidRPr="00125263" w:rsidRDefault="003567F8" w:rsidP="003567F8">
      <w:pPr>
        <w:jc w:val="both"/>
        <w:rPr>
          <w:rFonts w:asciiTheme="minorHAnsi" w:hAnsiTheme="minorHAnsi" w:cstheme="minorHAnsi"/>
          <w:lang w:eastAsia="pt-BR"/>
        </w:rPr>
      </w:pPr>
      <w:r w:rsidRPr="00125263">
        <w:rPr>
          <w:rFonts w:asciiTheme="minorHAnsi" w:hAnsiTheme="minorHAnsi" w:cstheme="minorHAnsi"/>
          <w:lang w:eastAsia="pt-BR"/>
        </w:rPr>
        <w:t>A prestação de contas e todos os atos que dela decorram serão disponibilizados em sítio oficial na internet.</w:t>
      </w:r>
    </w:p>
    <w:p w:rsidR="003567F8" w:rsidRPr="00125263" w:rsidRDefault="003567F8" w:rsidP="003567F8">
      <w:pPr>
        <w:jc w:val="both"/>
        <w:rPr>
          <w:rFonts w:asciiTheme="minorHAnsi" w:hAnsiTheme="minorHAnsi" w:cstheme="minorHAnsi"/>
          <w:lang w:eastAsia="pt-BR"/>
        </w:rPr>
      </w:pPr>
    </w:p>
    <w:p w:rsidR="003567F8" w:rsidRPr="00125263" w:rsidRDefault="003567F8" w:rsidP="003567F8">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Theme="minorHAnsi" w:hAnsiTheme="minorHAnsi" w:cstheme="minorHAnsi"/>
          <w:lang w:eastAsia="pt-BR"/>
        </w:rPr>
      </w:pPr>
      <w:r w:rsidRPr="00125263">
        <w:rPr>
          <w:rFonts w:asciiTheme="minorHAnsi" w:hAnsiTheme="minorHAnsi" w:cstheme="minorHAnsi"/>
          <w:b/>
          <w:lang w:eastAsia="pt-BR"/>
        </w:rPr>
        <w:t>Nota:</w:t>
      </w:r>
      <w:r w:rsidRPr="00125263">
        <w:rPr>
          <w:rFonts w:asciiTheme="minorHAnsi" w:hAnsiTheme="minorHAnsi" w:cstheme="minorHAnsi"/>
          <w:lang w:eastAsia="pt-BR"/>
        </w:rPr>
        <w:t xml:space="preserve"> O art. 65 da Lei nº 13.019/2014 disciplina que a prestação de contas e todos os atos que dela decorram dar-se-ão em plataforma eletrônica, permitindo a visualização por qualquer interessado.</w:t>
      </w:r>
    </w:p>
    <w:p w:rsidR="003567F8" w:rsidRPr="00125263" w:rsidRDefault="003567F8" w:rsidP="003567F8">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Theme="minorHAnsi" w:hAnsiTheme="minorHAnsi" w:cstheme="minorHAnsi"/>
          <w:lang w:eastAsia="pt-BR"/>
        </w:rPr>
      </w:pPr>
    </w:p>
    <w:p w:rsidR="003567F8" w:rsidRPr="00125263" w:rsidRDefault="003567F8" w:rsidP="003567F8">
      <w:pPr>
        <w:pBdr>
          <w:top w:val="single" w:sz="4" w:space="1" w:color="auto"/>
          <w:left w:val="single" w:sz="4" w:space="1" w:color="auto"/>
          <w:bottom w:val="single" w:sz="4" w:space="1" w:color="auto"/>
          <w:right w:val="single" w:sz="4" w:space="1" w:color="auto"/>
        </w:pBdr>
        <w:jc w:val="both"/>
        <w:rPr>
          <w:rFonts w:asciiTheme="minorHAnsi" w:hAnsiTheme="minorHAnsi" w:cstheme="minorHAnsi"/>
          <w:lang w:eastAsia="pt-BR"/>
        </w:rPr>
      </w:pPr>
      <w:r w:rsidRPr="00125263">
        <w:rPr>
          <w:rFonts w:asciiTheme="minorHAnsi" w:hAnsiTheme="minorHAnsi" w:cstheme="minorHAnsi"/>
          <w:lang w:eastAsia="pt-BR"/>
        </w:rPr>
        <w:t>Após definição pelo Estado quanto à plataforma eletrônica, deverá ser utilizado o seguinte texto:</w:t>
      </w:r>
    </w:p>
    <w:p w:rsidR="003567F8" w:rsidRPr="00125263" w:rsidRDefault="003567F8" w:rsidP="003567F8">
      <w:pPr>
        <w:pBdr>
          <w:top w:val="single" w:sz="4" w:space="1" w:color="auto"/>
          <w:left w:val="single" w:sz="4" w:space="1" w:color="auto"/>
          <w:bottom w:val="single" w:sz="4" w:space="1" w:color="auto"/>
          <w:right w:val="single" w:sz="4" w:space="1" w:color="auto"/>
        </w:pBdr>
        <w:jc w:val="both"/>
        <w:rPr>
          <w:rFonts w:asciiTheme="minorHAnsi" w:hAnsiTheme="minorHAnsi" w:cstheme="minorHAnsi"/>
          <w:lang w:eastAsia="pt-BR"/>
        </w:rPr>
      </w:pPr>
    </w:p>
    <w:p w:rsidR="003567F8" w:rsidRPr="00125263" w:rsidRDefault="003567F8" w:rsidP="003567F8">
      <w:pPr>
        <w:pBdr>
          <w:top w:val="single" w:sz="4" w:space="1" w:color="auto"/>
          <w:left w:val="single" w:sz="4" w:space="1" w:color="auto"/>
          <w:bottom w:val="single" w:sz="4" w:space="1" w:color="auto"/>
          <w:right w:val="single" w:sz="4" w:space="1" w:color="auto"/>
        </w:pBdr>
        <w:jc w:val="both"/>
        <w:rPr>
          <w:rFonts w:asciiTheme="minorHAnsi" w:hAnsiTheme="minorHAnsi" w:cstheme="minorHAnsi"/>
          <w:lang w:eastAsia="pt-BR"/>
        </w:rPr>
      </w:pPr>
      <w:r w:rsidRPr="00125263">
        <w:rPr>
          <w:rFonts w:asciiTheme="minorHAnsi" w:hAnsiTheme="minorHAnsi" w:cstheme="minorHAnsi"/>
          <w:lang w:eastAsia="pt-BR"/>
        </w:rPr>
        <w:t xml:space="preserve">A prestação de contas e todos os atos que dela decorram dar-se-ão no _________________ </w:t>
      </w:r>
      <w:r w:rsidRPr="00125263">
        <w:rPr>
          <w:rFonts w:asciiTheme="minorHAnsi" w:hAnsiTheme="minorHAnsi" w:cstheme="minorHAnsi"/>
          <w:color w:val="808080" w:themeColor="background1" w:themeShade="80"/>
          <w:lang w:eastAsia="pt-BR"/>
        </w:rPr>
        <w:t>[nome da plataforma eletrônica]</w:t>
      </w:r>
      <w:r w:rsidRPr="00125263">
        <w:rPr>
          <w:rFonts w:asciiTheme="minorHAnsi" w:hAnsiTheme="minorHAnsi" w:cstheme="minorHAnsi"/>
          <w:lang w:eastAsia="pt-BR"/>
        </w:rPr>
        <w:t>, permitindo a visualização por qualquer interessado.</w:t>
      </w:r>
    </w:p>
    <w:p w:rsidR="003567F8" w:rsidRPr="00125263" w:rsidRDefault="003567F8" w:rsidP="003567F8">
      <w:pPr>
        <w:pStyle w:val="PargrafodaLista"/>
        <w:autoSpaceDE w:val="0"/>
        <w:autoSpaceDN w:val="0"/>
        <w:adjustRightInd w:val="0"/>
        <w:ind w:left="1776"/>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DÉCIMO SEXTO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administração pública apreciará a prestação final de contas no prazo de até 150 (cento e cinquenta) dias, contado da data de seu recebimento ou do cumprimento de diligência por ela determinada, prorrogável, justificadamente, por igual período.</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DÉCIMA – RECURSOS HUMANOS</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Poderá ser paga com recursos da parceria 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As despesas com remuneração de equipe previstas no plano de trabalho são proporcionais ao tempo efetivamente dedicado à parceria, assim como compatíveis com o valor de mercado e observam os acordos e convenções coletivas de trabalho e, em seu valor bruto e individual, o teto da remuneração do Poder Executivo Estadual.</w:t>
      </w:r>
    </w:p>
    <w:p w:rsidR="003567F8" w:rsidRPr="00125263" w:rsidRDefault="003567F8" w:rsidP="003567F8">
      <w:pPr>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b/>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Nos casos em que a remuneração for paga proporcionalmente com recursos da parceria, a OSC deverá demonstrar na prestação de contas a memória de cálculo do rateio da despesa, vedada a duplicidade ou a sobreposição de fontes de recursos no custeio de uma mesma parcela da despesa.</w:t>
      </w:r>
    </w:p>
    <w:p w:rsidR="003567F8" w:rsidRPr="00125263" w:rsidRDefault="003567F8" w:rsidP="003567F8">
      <w:pPr>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b/>
        </w:rPr>
      </w:pPr>
      <w:r w:rsidRPr="00125263">
        <w:rPr>
          <w:rFonts w:asciiTheme="minorHAnsi" w:hAnsiTheme="minorHAnsi" w:cstheme="minorHAnsi"/>
          <w:b/>
        </w:rPr>
        <w:t>PARÁGRAFO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O pagamento das verbas rescisórias, ainda que após o término da execução da parceria, será proporcional ao período de atuação do profissional na execução das metas previstas no Plano de Trabalho.</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rPr>
      </w:pPr>
      <w:r w:rsidRPr="00125263">
        <w:rPr>
          <w:rFonts w:asciiTheme="minorHAnsi" w:hAnsiTheme="minorHAnsi" w:cstheme="minorHAnsi"/>
          <w:b/>
        </w:rPr>
        <w:t>PARÁGRAFO QUARTO</w:t>
      </w:r>
    </w:p>
    <w:p w:rsidR="003567F8" w:rsidRPr="00125263" w:rsidRDefault="003567F8" w:rsidP="003567F8">
      <w:pPr>
        <w:autoSpaceDE w:val="0"/>
        <w:autoSpaceDN w:val="0"/>
        <w:adjustRightInd w:val="0"/>
        <w:jc w:val="both"/>
        <w:rPr>
          <w:rFonts w:asciiTheme="minorHAnsi" w:hAnsiTheme="minorHAnsi" w:cstheme="minorHAnsi"/>
          <w:lang w:eastAsia="pt-BR"/>
        </w:rPr>
      </w:pPr>
      <w:r w:rsidRPr="00125263">
        <w:rPr>
          <w:rFonts w:asciiTheme="minorHAnsi" w:hAnsiTheme="minorHAnsi" w:cstheme="minorHAnsi"/>
          <w:lang w:eastAsia="pt-BR"/>
        </w:rPr>
        <w:t>A contratação de pessoal para execução da parceria será precedida de processo seletivo, observadas a publicidade e a impessoalidade.</w:t>
      </w:r>
    </w:p>
    <w:p w:rsidR="003567F8" w:rsidRPr="00125263" w:rsidRDefault="003567F8" w:rsidP="003567F8">
      <w:pPr>
        <w:autoSpaceDE w:val="0"/>
        <w:autoSpaceDN w:val="0"/>
        <w:adjustRightInd w:val="0"/>
        <w:jc w:val="both"/>
        <w:rPr>
          <w:rFonts w:asciiTheme="minorHAnsi" w:hAnsiTheme="minorHAnsi" w:cstheme="minorHAnsi"/>
          <w:lang w:eastAsia="pt-BR"/>
        </w:rPr>
      </w:pPr>
    </w:p>
    <w:p w:rsidR="003567F8" w:rsidRPr="00125263" w:rsidRDefault="003567F8" w:rsidP="003567F8">
      <w:pPr>
        <w:ind w:left="709" w:hanging="709"/>
        <w:jc w:val="both"/>
        <w:rPr>
          <w:rFonts w:asciiTheme="minorHAnsi" w:hAnsiTheme="minorHAnsi" w:cstheme="minorHAnsi"/>
        </w:rPr>
      </w:pPr>
      <w:r w:rsidRPr="00125263">
        <w:rPr>
          <w:rFonts w:asciiTheme="minorHAnsi" w:hAnsiTheme="minorHAnsi" w:cstheme="minorHAnsi"/>
          <w:b/>
        </w:rPr>
        <w:t>PARÁGRAFO QUINTO</w:t>
      </w: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lang w:eastAsia="pt-BR"/>
        </w:rPr>
        <w:t>O pagamento de remuneração de pessoal contratado pela OSC com recursos da parceria não gera vínculo trabalhista com o poder público.</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rPr>
      </w:pPr>
      <w:r w:rsidRPr="00125263">
        <w:rPr>
          <w:rFonts w:asciiTheme="minorHAnsi" w:hAnsiTheme="minorHAnsi" w:cstheme="minorHAnsi"/>
          <w:b/>
        </w:rPr>
        <w:t>PARÁGRAFO SEXTO</w:t>
      </w:r>
    </w:p>
    <w:p w:rsidR="003567F8" w:rsidRPr="00125263" w:rsidRDefault="003567F8" w:rsidP="003567F8">
      <w:pPr>
        <w:jc w:val="both"/>
        <w:rPr>
          <w:rFonts w:asciiTheme="minorHAnsi" w:hAnsiTheme="minorHAnsi" w:cstheme="minorHAnsi"/>
          <w:lang w:eastAsia="pt-BR"/>
        </w:rPr>
      </w:pPr>
      <w:r w:rsidRPr="00125263">
        <w:rPr>
          <w:rFonts w:asciiTheme="minorHAnsi" w:hAnsiTheme="minorHAnsi" w:cstheme="minorHAnsi"/>
          <w:lang w:eastAsia="pt-BR"/>
        </w:rPr>
        <w:t>Fica vedada à administração pública a prática de atos de ingerência direta na seleção e na contratação de pessoal pela OSC ou que direcione o recrutamento de pessoas para trabalhar ou prestar serviços na referida organização.</w:t>
      </w: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rPr>
      </w:pPr>
    </w:p>
    <w:p w:rsidR="003567F8" w:rsidRPr="00125263" w:rsidRDefault="003567F8" w:rsidP="003567F8">
      <w:pPr>
        <w:ind w:left="709" w:hanging="709"/>
        <w:jc w:val="both"/>
        <w:rPr>
          <w:rFonts w:asciiTheme="minorHAnsi" w:hAnsiTheme="minorHAnsi" w:cstheme="minorHAnsi"/>
          <w:b/>
        </w:rPr>
      </w:pPr>
      <w:r w:rsidRPr="00125263">
        <w:rPr>
          <w:rFonts w:asciiTheme="minorHAnsi" w:hAnsiTheme="minorHAnsi" w:cstheme="minorHAnsi"/>
          <w:b/>
        </w:rPr>
        <w:t>CLÁUSULA DÉCIMA PRIMEIRA – DOS BENS</w:t>
      </w:r>
    </w:p>
    <w:p w:rsidR="003567F8" w:rsidRPr="00125263" w:rsidRDefault="003567F8" w:rsidP="003567F8">
      <w:pPr>
        <w:ind w:left="709" w:hanging="709"/>
        <w:jc w:val="both"/>
        <w:rPr>
          <w:rFonts w:asciiTheme="minorHAnsi" w:hAnsiTheme="minorHAnsi" w:cstheme="minorHAnsi"/>
          <w:b/>
        </w:rPr>
      </w:pPr>
    </w:p>
    <w:p w:rsidR="003567F8" w:rsidRPr="00125263" w:rsidRDefault="003567F8" w:rsidP="003567F8">
      <w:pP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 xml:space="preserve">Os bens e direitos remanescentes que, em razão da execução da parceria, tenham sido adquiridos, produzidos ou transformados com recursos repassados pela administração pública serão, na data da conclusão ou extinção do Termo de Colaboração, de titularidade da ___________________ </w:t>
      </w:r>
      <w:r w:rsidRPr="00125263">
        <w:rPr>
          <w:rFonts w:asciiTheme="minorHAnsi" w:hAnsiTheme="minorHAnsi" w:cstheme="minorHAnsi"/>
          <w:color w:val="808080" w:themeColor="background1" w:themeShade="80"/>
        </w:rPr>
        <w:t>[da OSC ou do órgão ou entidade da administração pública]</w:t>
      </w:r>
      <w:r w:rsidRPr="00125263">
        <w:rPr>
          <w:rFonts w:asciiTheme="minorHAnsi" w:hAnsiTheme="minorHAnsi" w:cstheme="minorHAnsi"/>
        </w:rPr>
        <w:t>.</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Caso a parceria não tenha previsão de aquisição de bens, esta cláusula deverá ser excluída.</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O órgão ou entidade deverá definir a titularidade destes bens no Termo de Colaboração, de acordo com art. 42, inciso X, da Lei nº 13.019/2014:</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Theme="minorHAnsi" w:hAnsiTheme="minorHAnsi" w:cstheme="minorHAnsi"/>
        </w:rPr>
      </w:pPr>
      <w:r w:rsidRPr="00125263">
        <w:rPr>
          <w:rFonts w:asciiTheme="minorHAnsi" w:hAnsiTheme="minorHAnsi" w:cstheme="minorHAnsi"/>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Theme="minorHAnsi" w:hAnsiTheme="minorHAnsi" w:cstheme="minorHAnsi"/>
        </w:rPr>
      </w:pPr>
      <w:r w:rsidRPr="00125263">
        <w:rPr>
          <w:rFonts w:asciiTheme="minorHAnsi" w:hAnsiTheme="minorHAnsi" w:cstheme="minorHAnsi"/>
        </w:rPr>
        <w:t>A titularidade dos bens remanescentes, no final da parceria, será definida:</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a) para o órgão ou a entidade da administração pública, quando necessários para assegurar a continuidade do objeto pactuado, seja por meio da celebração de nova parceria, seja pela execução direta do objeto pela administração pública;</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 xml:space="preserve">b) para a OSC quando os bens forem úteis à execução de ações de interesse social pela organização. </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Ao final da vigência da parceria, o bem deverá ser avaliado pela administração pública.</w:t>
      </w:r>
    </w:p>
    <w:p w:rsidR="003567F8" w:rsidRPr="00125263" w:rsidRDefault="003567F8" w:rsidP="003567F8">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 xml:space="preserve"> O Gestor da parceria deverá observar os procedimentos de controle e destinação de bens permanentes adquiridos com recursos decorrentes de parcerias.</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SEGUNDO</w:t>
      </w:r>
    </w:p>
    <w:p w:rsidR="003567F8" w:rsidRPr="00125263" w:rsidRDefault="003567F8" w:rsidP="003567F8">
      <w:pP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São bens remanescentes os de natureza permanente adquiridos com recursos financeiros envolvidos na parceria, necessários à consecução do objeto, mas que a ele não se incorporam.</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b/>
        </w:rPr>
        <w:t>PARÁGRAFO TERCEIRO</w:t>
      </w:r>
    </w:p>
    <w:p w:rsidR="003567F8" w:rsidRPr="00125263" w:rsidRDefault="003567F8" w:rsidP="003567F8">
      <w:pPr>
        <w:autoSpaceDE w:val="0"/>
        <w:autoSpaceDN w:val="0"/>
        <w:adjustRightInd w:val="0"/>
        <w:spacing w:after="120"/>
        <w:ind w:right="-1"/>
        <w:jc w:val="both"/>
        <w:rPr>
          <w:rFonts w:asciiTheme="minorHAnsi" w:hAnsiTheme="minorHAnsi" w:cstheme="minorHAnsi"/>
          <w:strike/>
        </w:rPr>
      </w:pPr>
      <w:r w:rsidRPr="00125263">
        <w:rPr>
          <w:rFonts w:asciiTheme="minorHAnsi" w:hAnsiTheme="minorHAnsi" w:cstheme="minorHAnsi"/>
        </w:rPr>
        <w:lastRenderedPageBreak/>
        <w:t xml:space="preserve">A OSC deverá, a partir da data da apresentação da prestação de contas final, disponibilizar os bens para a administração pública, que, se for o caso, deverá retirá-los, no prazo de até ______ (      ) dias, excetuados os bens remanescentes destinados a OSC. </w:t>
      </w:r>
    </w:p>
    <w:p w:rsidR="003567F8" w:rsidRPr="00125263" w:rsidRDefault="003567F8" w:rsidP="003567F8">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b/>
        </w:rPr>
        <w:t xml:space="preserve">Nota: </w:t>
      </w:r>
      <w:r w:rsidRPr="00125263">
        <w:rPr>
          <w:rFonts w:asciiTheme="minorHAnsi" w:hAnsiTheme="minorHAnsi" w:cstheme="minorHAnsi"/>
        </w:rPr>
        <w:t>O prazo para a retirada dos bens será definido pelo órgão ou entidade da administração pública, observando o prazo máximo de 90 (noventa) dias.</w:t>
      </w:r>
    </w:p>
    <w:p w:rsidR="003567F8" w:rsidRPr="00125263" w:rsidRDefault="003567F8" w:rsidP="003567F8">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Theme="minorHAnsi" w:hAnsiTheme="minorHAnsi" w:cstheme="minorHAnsi"/>
        </w:rPr>
      </w:pPr>
      <w:r w:rsidRPr="00125263">
        <w:rPr>
          <w:rFonts w:asciiTheme="minorHAnsi" w:hAnsiTheme="minorHAnsi" w:cstheme="minorHAnsi"/>
        </w:rPr>
        <w:t>Caso a titularidade dos bens remanescentes seja da Administração Pública na data da conclusão ou extinção do Termo de Colaboração deverá ser excluído o trecho “excetuados os bens remanescentes destinados a OSC”.</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DÉCIMA SEGUNDA – RESCISÃO DO TERMO DE COLABORAÇÃO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rescisão do Termo de Colaboração poderá ser efetivada:</w:t>
      </w:r>
    </w:p>
    <w:p w:rsidR="003567F8" w:rsidRPr="00125263" w:rsidRDefault="003567F8" w:rsidP="003567F8">
      <w:pPr>
        <w:jc w:val="both"/>
        <w:rPr>
          <w:rFonts w:asciiTheme="minorHAnsi" w:hAnsiTheme="minorHAnsi" w:cstheme="minorHAnsi"/>
        </w:rPr>
      </w:pPr>
    </w:p>
    <w:p w:rsidR="003567F8" w:rsidRPr="00125263" w:rsidRDefault="003567F8" w:rsidP="00455BFD">
      <w:pPr>
        <w:numPr>
          <w:ilvl w:val="0"/>
          <w:numId w:val="17"/>
        </w:numPr>
        <w:tabs>
          <w:tab w:val="clear" w:pos="540"/>
          <w:tab w:val="left" w:pos="520"/>
        </w:tabs>
        <w:jc w:val="both"/>
        <w:rPr>
          <w:rFonts w:asciiTheme="minorHAnsi" w:hAnsiTheme="minorHAnsi" w:cstheme="minorHAnsi"/>
        </w:rPr>
      </w:pPr>
      <w:r w:rsidRPr="00125263">
        <w:rPr>
          <w:rFonts w:asciiTheme="minorHAnsi" w:hAnsiTheme="minorHAnsi" w:cstheme="minorHAnsi"/>
        </w:rPr>
        <w:t>por ato unilateral da administração pública, na hipótese de:</w:t>
      </w:r>
    </w:p>
    <w:p w:rsidR="003567F8" w:rsidRPr="00125263" w:rsidRDefault="003567F8" w:rsidP="003567F8">
      <w:pPr>
        <w:jc w:val="both"/>
        <w:rPr>
          <w:rFonts w:asciiTheme="minorHAnsi" w:hAnsiTheme="minorHAnsi" w:cstheme="minorHAnsi"/>
        </w:rPr>
      </w:pPr>
    </w:p>
    <w:p w:rsidR="003567F8" w:rsidRPr="00125263" w:rsidRDefault="003567F8" w:rsidP="00455BFD">
      <w:pPr>
        <w:pStyle w:val="PargrafodaLista"/>
        <w:numPr>
          <w:ilvl w:val="0"/>
          <w:numId w:val="18"/>
        </w:numPr>
        <w:jc w:val="both"/>
        <w:rPr>
          <w:rFonts w:asciiTheme="minorHAnsi" w:hAnsiTheme="minorHAnsi" w:cstheme="minorHAnsi"/>
        </w:rPr>
      </w:pPr>
      <w:r w:rsidRPr="00125263">
        <w:rPr>
          <w:rFonts w:asciiTheme="minorHAnsi" w:hAnsiTheme="minorHAnsi" w:cstheme="minorHAnsi"/>
        </w:rPr>
        <w:t>não haver saneamento pela OSC de irregularidades na execução da parceria, após transcurso do prazo previsto para a regularização;</w:t>
      </w:r>
    </w:p>
    <w:p w:rsidR="003567F8" w:rsidRPr="00125263" w:rsidRDefault="003567F8" w:rsidP="003567F8">
      <w:pPr>
        <w:ind w:left="360"/>
        <w:jc w:val="both"/>
        <w:rPr>
          <w:rFonts w:asciiTheme="minorHAnsi" w:hAnsiTheme="minorHAnsi" w:cstheme="minorHAnsi"/>
        </w:rPr>
      </w:pPr>
    </w:p>
    <w:p w:rsidR="003567F8" w:rsidRPr="00125263" w:rsidRDefault="003567F8" w:rsidP="00455BFD">
      <w:pPr>
        <w:pStyle w:val="textolegal"/>
        <w:numPr>
          <w:ilvl w:val="0"/>
          <w:numId w:val="18"/>
        </w:numPr>
        <w:spacing w:before="0" w:after="0"/>
        <w:rPr>
          <w:rFonts w:asciiTheme="minorHAnsi" w:hAnsiTheme="minorHAnsi" w:cstheme="minorHAnsi"/>
          <w:szCs w:val="24"/>
        </w:rPr>
      </w:pPr>
      <w:r w:rsidRPr="00125263">
        <w:rPr>
          <w:rFonts w:asciiTheme="minorHAnsi" w:hAnsiTheme="minorHAnsi" w:cstheme="minorHAnsi"/>
          <w:szCs w:val="24"/>
        </w:rPr>
        <w:t>o Estado apresentar razões de interesse público para a rescisão, de alta relevância e amplo conhecimento.</w:t>
      </w:r>
    </w:p>
    <w:p w:rsidR="003567F8" w:rsidRPr="00125263" w:rsidRDefault="003567F8" w:rsidP="003567F8">
      <w:pPr>
        <w:pStyle w:val="textolegal"/>
        <w:spacing w:before="0" w:after="0"/>
        <w:ind w:left="538"/>
        <w:rPr>
          <w:rFonts w:asciiTheme="minorHAnsi" w:hAnsiTheme="minorHAnsi" w:cstheme="minorHAnsi"/>
          <w:szCs w:val="24"/>
        </w:rPr>
      </w:pPr>
    </w:p>
    <w:p w:rsidR="003567F8" w:rsidRPr="00125263" w:rsidRDefault="003567F8" w:rsidP="00455BFD">
      <w:pPr>
        <w:pStyle w:val="PargrafodaLista"/>
        <w:numPr>
          <w:ilvl w:val="0"/>
          <w:numId w:val="17"/>
        </w:numPr>
        <w:jc w:val="both"/>
        <w:rPr>
          <w:rFonts w:asciiTheme="minorHAnsi" w:hAnsiTheme="minorHAnsi" w:cstheme="minorHAnsi"/>
        </w:rPr>
      </w:pPr>
      <w:r w:rsidRPr="00125263">
        <w:rPr>
          <w:rFonts w:asciiTheme="minorHAnsi" w:hAnsiTheme="minorHAnsi" w:cstheme="minorHAnsi"/>
        </w:rPr>
        <w:t>por ato unilateral da OSC, na hipótese de:</w:t>
      </w:r>
    </w:p>
    <w:p w:rsidR="003567F8" w:rsidRPr="00125263" w:rsidRDefault="003567F8" w:rsidP="003567F8">
      <w:pPr>
        <w:jc w:val="both"/>
        <w:rPr>
          <w:rFonts w:asciiTheme="minorHAnsi" w:hAnsiTheme="minorHAnsi" w:cstheme="minorHAnsi"/>
        </w:rPr>
      </w:pPr>
    </w:p>
    <w:p w:rsidR="003567F8" w:rsidRPr="00125263" w:rsidRDefault="003567F8" w:rsidP="00455BFD">
      <w:pPr>
        <w:pStyle w:val="PargrafodaLista"/>
        <w:numPr>
          <w:ilvl w:val="0"/>
          <w:numId w:val="24"/>
        </w:numPr>
        <w:jc w:val="both"/>
        <w:rPr>
          <w:rFonts w:asciiTheme="minorHAnsi" w:hAnsiTheme="minorHAnsi" w:cstheme="minorHAnsi"/>
        </w:rPr>
      </w:pPr>
      <w:r w:rsidRPr="00125263">
        <w:rPr>
          <w:rFonts w:asciiTheme="minorHAnsi" w:hAnsiTheme="minorHAnsi" w:cstheme="minorHAnsi"/>
        </w:rPr>
        <w:t>atrasos dos repasses devidos pela administração pública, superiores a 90 (noventa) dias da data fixada para o repasse, cabendo à OSC notificar a administração, sem prejuízo da obrigatoriedade do Estado da Bahia arcar com as despesas incorridas pela OSC para execução do objeto da parceria;</w:t>
      </w:r>
    </w:p>
    <w:p w:rsidR="003567F8" w:rsidRPr="00125263" w:rsidRDefault="003567F8" w:rsidP="00455BFD">
      <w:pPr>
        <w:pStyle w:val="PargrafodaLista"/>
        <w:numPr>
          <w:ilvl w:val="0"/>
          <w:numId w:val="24"/>
        </w:numPr>
        <w:tabs>
          <w:tab w:val="clear" w:pos="540"/>
          <w:tab w:val="left" w:pos="520"/>
        </w:tabs>
        <w:jc w:val="both"/>
        <w:rPr>
          <w:rFonts w:asciiTheme="minorHAnsi" w:hAnsiTheme="minorHAnsi" w:cstheme="minorHAnsi"/>
        </w:rPr>
      </w:pPr>
      <w:r w:rsidRPr="00125263">
        <w:rPr>
          <w:rFonts w:asciiTheme="minorHAnsi" w:hAnsiTheme="minorHAnsi" w:cstheme="minorHAnsi"/>
        </w:rPr>
        <w:t>comprovado desequilíbrio econômico-financeiro do termo do colaboração, que inviabilize o cumprimento das metas estabelecidas no Plano de Trabalho, sem que tenha havido a repactuação da avença.</w:t>
      </w:r>
    </w:p>
    <w:p w:rsidR="003567F8" w:rsidRPr="00125263" w:rsidRDefault="003567F8" w:rsidP="003567F8">
      <w:pPr>
        <w:pStyle w:val="PargrafodaLista"/>
        <w:rPr>
          <w:rFonts w:asciiTheme="minorHAnsi" w:hAnsiTheme="minorHAnsi" w:cstheme="minorHAnsi"/>
        </w:rPr>
      </w:pPr>
    </w:p>
    <w:p w:rsidR="003567F8" w:rsidRPr="00125263" w:rsidRDefault="003567F8" w:rsidP="00455BFD">
      <w:pPr>
        <w:pStyle w:val="PargrafodaLista"/>
        <w:numPr>
          <w:ilvl w:val="0"/>
          <w:numId w:val="17"/>
        </w:numPr>
        <w:jc w:val="both"/>
        <w:rPr>
          <w:rFonts w:asciiTheme="minorHAnsi" w:hAnsiTheme="minorHAnsi" w:cstheme="minorHAnsi"/>
        </w:rPr>
      </w:pPr>
      <w:r w:rsidRPr="00125263">
        <w:rPr>
          <w:rFonts w:asciiTheme="minorHAnsi" w:hAnsiTheme="minorHAnsi" w:cstheme="minorHAnsi"/>
        </w:rPr>
        <w:t>por acordo entre as partes reduzido a termo, tendo em vista o interesse público.</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tabs>
          <w:tab w:val="left" w:pos="520"/>
        </w:tabs>
        <w:jc w:val="both"/>
        <w:rPr>
          <w:rFonts w:asciiTheme="minorHAnsi" w:hAnsiTheme="minorHAnsi" w:cstheme="minorHAnsi"/>
        </w:rPr>
      </w:pPr>
      <w:r w:rsidRPr="00125263">
        <w:rPr>
          <w:rFonts w:asciiTheme="minorHAnsi" w:hAnsiTheme="minorHAnsi" w:cstheme="minorHAnsi"/>
        </w:rPr>
        <w:t>A intenção da rescisão deverá ser formalizada no prazo mínimo de 60 (sessenta) dias antes da concretização do ato rescisório.</w:t>
      </w:r>
    </w:p>
    <w:p w:rsidR="003567F8" w:rsidRPr="00125263" w:rsidRDefault="003567F8" w:rsidP="003567F8">
      <w:pPr>
        <w:jc w:val="both"/>
        <w:rPr>
          <w:rFonts w:asciiTheme="minorHAnsi" w:hAnsiTheme="minorHAnsi" w:cstheme="minorHAnsi"/>
          <w:b/>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Na hipótese de rescisão prevista no item a)  do inciso I, a autoridade competente da administração pública determinará a imediata instauração de tomada de contas especial e aplicará a sanção prevista no inciso II  do art. 73 da Lei nº. 13.019/2014.</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DÉCIMA TERCEIRA – ENCERRAMENTO DA PARCERIA</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autoSpaceDE w:val="0"/>
        <w:autoSpaceDN w:val="0"/>
        <w:adjustRightInd w:val="0"/>
        <w:jc w:val="both"/>
        <w:rPr>
          <w:rFonts w:asciiTheme="minorHAnsi" w:hAnsiTheme="minorHAnsi" w:cstheme="minorHAnsi"/>
        </w:rPr>
      </w:pPr>
      <w:r w:rsidRPr="00125263">
        <w:rPr>
          <w:rFonts w:asciiTheme="minorHAnsi" w:hAnsiTheme="minorHAnsi" w:cstheme="minorHAnsi"/>
        </w:rPr>
        <w:lastRenderedPageBreak/>
        <w:t>Ao final da sua vigência ou quando da sua rescisão, o Termo de Colaboração será considerado extinto devendo a administração e a OSC prosseguir com as medidas necessárias ao cumprimento das obrigações de encerramento elencadas no parágrafo primeiro desta cláusula.</w:t>
      </w:r>
    </w:p>
    <w:p w:rsidR="003567F8" w:rsidRPr="00125263" w:rsidRDefault="003567F8" w:rsidP="003567F8">
      <w:pPr>
        <w:autoSpaceDE w:val="0"/>
        <w:autoSpaceDN w:val="0"/>
        <w:adjustRightInd w:val="0"/>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Quando do encerramento deste Termo de Colaboração, independente dos motivos que o ocasionaram, deverá a:</w:t>
      </w:r>
    </w:p>
    <w:p w:rsidR="003567F8" w:rsidRPr="00125263" w:rsidRDefault="003567F8" w:rsidP="003567F8">
      <w:pPr>
        <w:jc w:val="both"/>
        <w:rPr>
          <w:rFonts w:asciiTheme="minorHAnsi" w:hAnsiTheme="minorHAnsi" w:cstheme="minorHAnsi"/>
        </w:rPr>
      </w:pPr>
    </w:p>
    <w:p w:rsidR="003567F8" w:rsidRPr="00125263" w:rsidRDefault="003567F8" w:rsidP="00455BFD">
      <w:pPr>
        <w:pStyle w:val="PargrafodaLista"/>
        <w:numPr>
          <w:ilvl w:val="0"/>
          <w:numId w:val="21"/>
        </w:numPr>
        <w:ind w:left="284" w:hanging="284"/>
        <w:jc w:val="both"/>
        <w:rPr>
          <w:rFonts w:asciiTheme="minorHAnsi" w:hAnsiTheme="minorHAnsi" w:cstheme="minorHAnsi"/>
        </w:rPr>
      </w:pPr>
      <w:r w:rsidRPr="00125263">
        <w:rPr>
          <w:rFonts w:asciiTheme="minorHAnsi" w:hAnsiTheme="minorHAnsi" w:cstheme="minorHAnsi"/>
        </w:rPr>
        <w:t>OSC:</w:t>
      </w:r>
    </w:p>
    <w:p w:rsidR="003567F8" w:rsidRPr="00125263" w:rsidRDefault="003567F8" w:rsidP="003567F8">
      <w:pPr>
        <w:pStyle w:val="PargrafodaLista"/>
        <w:ind w:left="284"/>
        <w:jc w:val="both"/>
        <w:rPr>
          <w:rFonts w:asciiTheme="minorHAnsi" w:hAnsiTheme="minorHAnsi" w:cstheme="minorHAnsi"/>
        </w:rPr>
      </w:pPr>
    </w:p>
    <w:p w:rsidR="003567F8" w:rsidRPr="00125263" w:rsidRDefault="003567F8" w:rsidP="00455BFD">
      <w:pPr>
        <w:pStyle w:val="PargrafodaLista"/>
        <w:numPr>
          <w:ilvl w:val="0"/>
          <w:numId w:val="22"/>
        </w:numPr>
        <w:ind w:left="567" w:hanging="207"/>
        <w:jc w:val="both"/>
        <w:rPr>
          <w:rFonts w:asciiTheme="minorHAnsi" w:hAnsiTheme="minorHAnsi" w:cstheme="minorHAnsi"/>
        </w:rPr>
      </w:pPr>
      <w:r w:rsidRPr="00125263">
        <w:rPr>
          <w:rFonts w:asciiTheme="minorHAnsi" w:hAnsiTheme="minorHAnsi" w:cstheme="minorHAnsi"/>
        </w:rPr>
        <w:t xml:space="preserve">apresentar, no prazo máximo de __ (    ) dias   </w:t>
      </w:r>
      <w:r w:rsidRPr="00125263">
        <w:rPr>
          <w:rFonts w:asciiTheme="minorHAnsi" w:hAnsiTheme="minorHAnsi" w:cstheme="minorHAnsi"/>
          <w:lang w:eastAsia="pt-BR"/>
        </w:rPr>
        <w:t>[no máximo 90 (noventa) dias de acordo com art. 69 caput e § 1º da Lei nº 13.019/2014]</w:t>
      </w:r>
      <w:r w:rsidRPr="00125263">
        <w:rPr>
          <w:rFonts w:asciiTheme="minorHAnsi" w:hAnsiTheme="minorHAnsi" w:cstheme="minorHAnsi"/>
        </w:rPr>
        <w:t>, a Prestação de Contas Final do período de vigência do Termo de Colaboração;</w:t>
      </w:r>
    </w:p>
    <w:p w:rsidR="003567F8" w:rsidRPr="00125263" w:rsidRDefault="003567F8" w:rsidP="003567F8">
      <w:pPr>
        <w:pStyle w:val="PargrafodaLista"/>
        <w:ind w:left="567"/>
        <w:jc w:val="both"/>
        <w:rPr>
          <w:rFonts w:asciiTheme="minorHAnsi" w:hAnsiTheme="minorHAnsi" w:cstheme="minorHAnsi"/>
        </w:rPr>
      </w:pPr>
    </w:p>
    <w:p w:rsidR="003567F8" w:rsidRPr="00125263" w:rsidRDefault="003567F8" w:rsidP="003567F8">
      <w:pPr>
        <w:ind w:left="360"/>
        <w:jc w:val="both"/>
        <w:rPr>
          <w:rFonts w:asciiTheme="minorHAnsi" w:hAnsiTheme="minorHAnsi" w:cstheme="minorHAnsi"/>
          <w:bdr w:val="single" w:sz="4" w:space="0" w:color="auto"/>
        </w:rPr>
      </w:pPr>
      <w:r w:rsidRPr="00125263">
        <w:rPr>
          <w:rFonts w:asciiTheme="minorHAnsi" w:hAnsiTheme="minorHAnsi" w:cstheme="minorHAnsi"/>
          <w:b/>
          <w:bdr w:val="single" w:sz="4" w:space="0" w:color="auto"/>
        </w:rPr>
        <w:t>Nota:</w:t>
      </w:r>
      <w:r w:rsidRPr="00125263">
        <w:rPr>
          <w:rFonts w:asciiTheme="minorHAnsi" w:hAnsiTheme="minorHAnsi" w:cstheme="minorHAnsi"/>
          <w:bdr w:val="single" w:sz="4" w:space="0" w:color="auto"/>
        </w:rPr>
        <w:t xml:space="preserve"> Este prazo é o mesmo definido no item c, do parágrafo primeiro da clausula nona.</w:t>
      </w:r>
    </w:p>
    <w:p w:rsidR="003567F8" w:rsidRPr="00125263" w:rsidRDefault="003567F8" w:rsidP="003567F8">
      <w:pPr>
        <w:ind w:left="360"/>
        <w:jc w:val="both"/>
        <w:rPr>
          <w:rFonts w:asciiTheme="minorHAnsi" w:hAnsiTheme="minorHAnsi" w:cstheme="minorHAnsi"/>
        </w:rPr>
      </w:pPr>
    </w:p>
    <w:p w:rsidR="003567F8" w:rsidRPr="00125263" w:rsidRDefault="003567F8" w:rsidP="00455BFD">
      <w:pPr>
        <w:pStyle w:val="PargrafodaLista"/>
        <w:numPr>
          <w:ilvl w:val="0"/>
          <w:numId w:val="22"/>
        </w:numPr>
        <w:ind w:left="567" w:hanging="207"/>
        <w:jc w:val="both"/>
        <w:rPr>
          <w:rFonts w:asciiTheme="minorHAnsi" w:hAnsiTheme="minorHAnsi" w:cstheme="minorHAnsi"/>
        </w:rPr>
      </w:pPr>
      <w:r w:rsidRPr="00125263">
        <w:rPr>
          <w:rFonts w:asciiTheme="minorHAnsi" w:hAnsiTheme="minorHAnsi" w:cstheme="minorHAnsi"/>
        </w:rPr>
        <w:t>devolver à administração pública os saldos financeiros remanescentes, inclusive os provenientes das receitas obtidas das aplicações financeiras no prazo improrrogável de 30 (trinta) dias, sob pena de imediata instauração de tomada de contas especial;</w:t>
      </w:r>
    </w:p>
    <w:p w:rsidR="003567F8" w:rsidRPr="00125263" w:rsidRDefault="003567F8" w:rsidP="00455BFD">
      <w:pPr>
        <w:pStyle w:val="PargrafodaLista"/>
        <w:numPr>
          <w:ilvl w:val="0"/>
          <w:numId w:val="22"/>
        </w:numPr>
        <w:ind w:left="567" w:hanging="207"/>
        <w:jc w:val="both"/>
        <w:rPr>
          <w:rFonts w:asciiTheme="minorHAnsi" w:hAnsiTheme="minorHAnsi" w:cstheme="minorHAnsi"/>
        </w:rPr>
      </w:pPr>
      <w:r w:rsidRPr="00125263">
        <w:rPr>
          <w:rFonts w:asciiTheme="minorHAnsi" w:hAnsiTheme="minorHAnsi" w:cstheme="minorHAnsi"/>
        </w:rPr>
        <w:t>disponibilizar à administração pública todos os bens móveis e imóveis cujo uso lhe fora permitido pelos Termos de Permissão de Uso, bem como aqueles adquiridos em virtude do Termo de Colaboração.</w:t>
      </w:r>
    </w:p>
    <w:p w:rsidR="003567F8" w:rsidRPr="00125263" w:rsidRDefault="003567F8" w:rsidP="003567F8">
      <w:pPr>
        <w:pStyle w:val="PargrafodaLista"/>
        <w:ind w:left="567"/>
        <w:jc w:val="both"/>
        <w:rPr>
          <w:rFonts w:asciiTheme="minorHAnsi" w:hAnsiTheme="minorHAnsi" w:cstheme="minorHAnsi"/>
        </w:rPr>
      </w:pPr>
    </w:p>
    <w:p w:rsidR="003567F8" w:rsidRPr="00125263" w:rsidRDefault="003567F8" w:rsidP="003567F8">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Theme="minorHAnsi" w:hAnsiTheme="minorHAnsi" w:cstheme="minorHAnsi"/>
        </w:rPr>
      </w:pPr>
      <w:r w:rsidRPr="00125263">
        <w:rPr>
          <w:rFonts w:asciiTheme="minorHAnsi" w:hAnsiTheme="minorHAnsi" w:cstheme="minorHAnsi"/>
          <w:b/>
          <w:lang w:eastAsia="pt-BR"/>
        </w:rPr>
        <w:t xml:space="preserve">Nota: </w:t>
      </w:r>
      <w:r w:rsidRPr="00125263">
        <w:rPr>
          <w:rFonts w:asciiTheme="minorHAnsi" w:hAnsiTheme="minorHAnsi" w:cstheme="minorHAnsi"/>
        </w:rPr>
        <w:t>O inciso acima será mantido apenas nos casos em que, para a execução da parceria, a administração pública disponibilize bens públicos à OSC por meio de Termo de Permissão de Uso e quando a titularidade dos bens adquiridos não for destinado a OSC no final da parceria.</w:t>
      </w:r>
    </w:p>
    <w:p w:rsidR="003567F8" w:rsidRPr="00125263" w:rsidRDefault="003567F8" w:rsidP="003567F8">
      <w:pPr>
        <w:jc w:val="both"/>
        <w:rPr>
          <w:rFonts w:asciiTheme="minorHAnsi" w:hAnsiTheme="minorHAnsi" w:cstheme="minorHAnsi"/>
        </w:rPr>
      </w:pPr>
    </w:p>
    <w:p w:rsidR="003567F8" w:rsidRPr="00125263" w:rsidRDefault="003567F8" w:rsidP="00455BFD">
      <w:pPr>
        <w:pStyle w:val="PargrafodaLista"/>
        <w:numPr>
          <w:ilvl w:val="0"/>
          <w:numId w:val="21"/>
        </w:numPr>
        <w:ind w:left="284" w:hanging="284"/>
        <w:jc w:val="both"/>
        <w:rPr>
          <w:rFonts w:asciiTheme="minorHAnsi" w:hAnsiTheme="minorHAnsi" w:cstheme="minorHAnsi"/>
        </w:rPr>
      </w:pPr>
      <w:r w:rsidRPr="00125263">
        <w:rPr>
          <w:rFonts w:asciiTheme="minorHAnsi" w:hAnsiTheme="minorHAnsi" w:cstheme="minorHAnsi"/>
        </w:rPr>
        <w:t xml:space="preserve">__________________ </w:t>
      </w:r>
      <w:r w:rsidRPr="00125263">
        <w:rPr>
          <w:rFonts w:asciiTheme="minorHAnsi" w:hAnsiTheme="minorHAnsi" w:cstheme="minorHAnsi"/>
          <w:color w:val="808080" w:themeColor="background1" w:themeShade="80"/>
        </w:rPr>
        <w:t>[órgão ou entidade da administração pública]</w:t>
      </w:r>
      <w:r w:rsidRPr="00125263">
        <w:rPr>
          <w:rFonts w:asciiTheme="minorHAnsi" w:hAnsiTheme="minorHAnsi" w:cstheme="minorHAnsi"/>
        </w:rPr>
        <w:t>:</w:t>
      </w:r>
    </w:p>
    <w:p w:rsidR="003567F8" w:rsidRPr="00125263" w:rsidRDefault="003567F8" w:rsidP="00455BFD">
      <w:pPr>
        <w:pStyle w:val="PargrafodaLista"/>
        <w:numPr>
          <w:ilvl w:val="0"/>
          <w:numId w:val="20"/>
        </w:numPr>
        <w:ind w:left="567" w:hanging="207"/>
        <w:jc w:val="both"/>
        <w:rPr>
          <w:rFonts w:asciiTheme="minorHAnsi" w:hAnsiTheme="minorHAnsi" w:cstheme="minorHAnsi"/>
        </w:rPr>
      </w:pPr>
      <w:r w:rsidRPr="00125263">
        <w:rPr>
          <w:rFonts w:asciiTheme="minorHAnsi" w:hAnsiTheme="minorHAnsi" w:cstheme="minorHAnsi"/>
        </w:rPr>
        <w:t xml:space="preserve">revogar a </w:t>
      </w:r>
      <w:r w:rsidRPr="00125263">
        <w:rPr>
          <w:rFonts w:asciiTheme="minorHAnsi" w:hAnsiTheme="minorHAnsi" w:cstheme="minorHAnsi"/>
          <w:lang w:eastAsia="pt-BR"/>
        </w:rPr>
        <w:t>permissão de uso dos bens públicos;</w:t>
      </w:r>
    </w:p>
    <w:p w:rsidR="003567F8" w:rsidRPr="00125263" w:rsidRDefault="003567F8" w:rsidP="003567F8">
      <w:pPr>
        <w:pStyle w:val="PargrafodaLista"/>
        <w:ind w:left="567"/>
        <w:jc w:val="both"/>
        <w:rPr>
          <w:rFonts w:asciiTheme="minorHAnsi" w:hAnsiTheme="minorHAnsi" w:cstheme="minorHAnsi"/>
        </w:rPr>
      </w:pPr>
    </w:p>
    <w:p w:rsidR="003567F8" w:rsidRPr="00125263" w:rsidRDefault="003567F8" w:rsidP="003567F8">
      <w:pPr>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HAnsi" w:hAnsiTheme="minorHAnsi" w:cstheme="minorHAnsi"/>
        </w:rPr>
      </w:pPr>
      <w:r w:rsidRPr="00125263">
        <w:rPr>
          <w:rFonts w:asciiTheme="minorHAnsi" w:hAnsiTheme="minorHAnsi" w:cstheme="minorHAnsi"/>
          <w:b/>
          <w:lang w:eastAsia="pt-BR"/>
        </w:rPr>
        <w:t xml:space="preserve">Nota: </w:t>
      </w:r>
      <w:r w:rsidRPr="00125263">
        <w:rPr>
          <w:rFonts w:asciiTheme="minorHAnsi" w:hAnsiTheme="minorHAnsi" w:cstheme="minorHAnsi"/>
        </w:rPr>
        <w:t>O inciso acima será mantido apenas nos casos em que, para a execução da parceria, a administração pública disponibilize bens públicos à OSC por meio de Termo de Permissão de Uso e quando a titularidade dos bens adquiridos, no final da parceria, seja destinado à Administração Publica</w:t>
      </w:r>
    </w:p>
    <w:p w:rsidR="003567F8" w:rsidRPr="00125263" w:rsidRDefault="003567F8" w:rsidP="003567F8">
      <w:pPr>
        <w:pStyle w:val="PargrafodaLista"/>
        <w:ind w:left="567"/>
        <w:jc w:val="both"/>
        <w:rPr>
          <w:rFonts w:asciiTheme="minorHAnsi" w:hAnsiTheme="minorHAnsi" w:cstheme="minorHAnsi"/>
        </w:rPr>
      </w:pPr>
    </w:p>
    <w:p w:rsidR="003567F8" w:rsidRPr="00125263" w:rsidRDefault="003567F8" w:rsidP="00455BFD">
      <w:pPr>
        <w:pStyle w:val="PargrafodaLista"/>
        <w:numPr>
          <w:ilvl w:val="0"/>
          <w:numId w:val="20"/>
        </w:numPr>
        <w:ind w:left="567" w:hanging="207"/>
        <w:jc w:val="both"/>
        <w:rPr>
          <w:rFonts w:asciiTheme="minorHAnsi" w:hAnsiTheme="minorHAnsi" w:cstheme="minorHAnsi"/>
        </w:rPr>
      </w:pPr>
      <w:r w:rsidRPr="00125263">
        <w:rPr>
          <w:rFonts w:asciiTheme="minorHAnsi" w:hAnsiTheme="minorHAnsi" w:cstheme="minorHAnsi"/>
        </w:rPr>
        <w:t>inventariar os bens sob responsabilidade da OSC para execução do objeto contratado, inclusive incorporando ao patrimônio público aqueles adquiridos em virtude do Termo de Colaboração.</w:t>
      </w:r>
    </w:p>
    <w:p w:rsidR="003567F8" w:rsidRPr="00125263" w:rsidRDefault="003567F8" w:rsidP="003567F8">
      <w:pPr>
        <w:pStyle w:val="PargrafodaLista"/>
        <w:ind w:left="567"/>
        <w:jc w:val="both"/>
        <w:rPr>
          <w:rFonts w:asciiTheme="minorHAnsi" w:hAnsiTheme="minorHAnsi" w:cstheme="minorHAnsi"/>
        </w:rPr>
      </w:pPr>
    </w:p>
    <w:p w:rsidR="003567F8" w:rsidRPr="00125263" w:rsidRDefault="003567F8" w:rsidP="00455BFD">
      <w:pPr>
        <w:pStyle w:val="PargrafodaLista"/>
        <w:numPr>
          <w:ilvl w:val="0"/>
          <w:numId w:val="20"/>
        </w:numPr>
        <w:ind w:left="567" w:hanging="207"/>
        <w:jc w:val="both"/>
        <w:rPr>
          <w:rFonts w:asciiTheme="minorHAnsi" w:hAnsiTheme="minorHAnsi" w:cstheme="minorHAnsi"/>
        </w:rPr>
      </w:pPr>
      <w:r w:rsidRPr="00125263">
        <w:rPr>
          <w:rFonts w:asciiTheme="minorHAnsi" w:hAnsiTheme="minorHAnsi" w:cstheme="minorHAnsi"/>
        </w:rPr>
        <w:t>apreciar a prestação de contas final apresentada pela OSC no prazo de até 150 (cento e cinqüenta) dias contado da data do seu recebimento ou do cumprimento de diligencia por ela determinada, podendo o prazo ser prorrogado justificadamente por igual período.</w:t>
      </w:r>
    </w:p>
    <w:p w:rsidR="003567F8" w:rsidRPr="00125263" w:rsidRDefault="003567F8" w:rsidP="003567F8">
      <w:pPr>
        <w:pStyle w:val="PargrafodaLista"/>
        <w:autoSpaceDE w:val="0"/>
        <w:autoSpaceDN w:val="0"/>
        <w:adjustRightInd w:val="0"/>
        <w:ind w:left="567"/>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PARAGRAFO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lastRenderedPageBreak/>
        <w:t>As partes deverão assinar Termo de Encerramento do Termo de Colaboração que deverá conter a data efetiva de encerramento das atividades, declaração de devolução dos bens permitidos pela administração pública e de cumprimento dos compromissos assumidos pela OSC.</w:t>
      </w: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Caso não haja permissão de bens para a OSC, o texto correspondente deverá ser excluído do parágrafo acima.</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tabs>
          <w:tab w:val="center" w:pos="4819"/>
        </w:tabs>
        <w:jc w:val="both"/>
        <w:rPr>
          <w:rFonts w:asciiTheme="minorHAnsi" w:hAnsiTheme="minorHAnsi" w:cstheme="minorHAnsi"/>
          <w:b/>
        </w:rPr>
      </w:pPr>
      <w:r w:rsidRPr="00125263">
        <w:rPr>
          <w:rFonts w:asciiTheme="minorHAnsi" w:hAnsiTheme="minorHAnsi" w:cstheme="minorHAnsi"/>
          <w:b/>
        </w:rPr>
        <w:t>CLÁUSULA DÉCIMA QUARTA – SANÇÕES</w:t>
      </w:r>
    </w:p>
    <w:p w:rsidR="003567F8" w:rsidRPr="00125263" w:rsidRDefault="003567F8" w:rsidP="003567F8">
      <w:pPr>
        <w:tabs>
          <w:tab w:val="center" w:pos="4819"/>
        </w:tabs>
        <w:jc w:val="both"/>
        <w:rPr>
          <w:rFonts w:asciiTheme="minorHAnsi" w:hAnsiTheme="minorHAnsi" w:cstheme="minorHAnsi"/>
          <w:b/>
        </w:rPr>
      </w:pP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Pela execução da parceria em desacordo com o plano de trabalho e com as normas da Lei nº. 13.019/2014 e da legislação específica, a administração pública poderá, garantida a prévia defesa, aplicar à OSC as seguintes sanções:</w:t>
      </w:r>
    </w:p>
    <w:p w:rsidR="003567F8" w:rsidRPr="00125263" w:rsidRDefault="003567F8" w:rsidP="003567F8">
      <w:pPr>
        <w:jc w:val="both"/>
        <w:rPr>
          <w:rFonts w:asciiTheme="minorHAnsi" w:hAnsiTheme="minorHAnsi" w:cstheme="minorHAnsi"/>
        </w:rPr>
      </w:pPr>
    </w:p>
    <w:p w:rsidR="003567F8" w:rsidRPr="00125263" w:rsidRDefault="003567F8" w:rsidP="003567F8">
      <w:pPr>
        <w:ind w:left="357"/>
        <w:jc w:val="both"/>
        <w:rPr>
          <w:rFonts w:asciiTheme="minorHAnsi" w:hAnsiTheme="minorHAnsi" w:cstheme="minorHAnsi"/>
        </w:rPr>
      </w:pPr>
      <w:r w:rsidRPr="00125263">
        <w:rPr>
          <w:rFonts w:asciiTheme="minorHAnsi" w:hAnsiTheme="minorHAnsi" w:cstheme="minorHAnsi"/>
        </w:rPr>
        <w:t>a) advertência;</w:t>
      </w:r>
    </w:p>
    <w:p w:rsidR="003567F8" w:rsidRPr="00125263" w:rsidRDefault="003567F8" w:rsidP="003567F8">
      <w:pPr>
        <w:ind w:left="357"/>
        <w:jc w:val="both"/>
        <w:rPr>
          <w:rFonts w:asciiTheme="minorHAnsi" w:hAnsiTheme="minorHAnsi" w:cstheme="minorHAnsi"/>
        </w:rPr>
      </w:pPr>
      <w:r w:rsidRPr="00125263">
        <w:rPr>
          <w:rFonts w:asciiTheme="minorHAnsi" w:hAnsiTheme="minorHAnsi" w:cstheme="minorHAnsi"/>
        </w:rPr>
        <w:t xml:space="preserve">b) suspensão temporária da participação em chamamento público e impedimento de celebrar parceria ou contrato com órgãos e entidades da esfera de governo da administração pública sancionadora, por prazo não superior a 02 (dois anos);           </w:t>
      </w:r>
    </w:p>
    <w:p w:rsidR="003567F8" w:rsidRPr="00125263" w:rsidRDefault="003567F8" w:rsidP="003567F8">
      <w:pPr>
        <w:ind w:left="357"/>
        <w:jc w:val="both"/>
        <w:rPr>
          <w:rFonts w:asciiTheme="minorHAnsi" w:hAnsiTheme="minorHAnsi" w:cstheme="minorHAnsi"/>
        </w:rPr>
      </w:pPr>
      <w:r w:rsidRPr="00125263">
        <w:rPr>
          <w:rFonts w:asciiTheme="minorHAnsi" w:hAnsiTheme="minorHAnsi" w:cstheme="minorHAnsi"/>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3567F8" w:rsidRPr="00125263" w:rsidRDefault="003567F8" w:rsidP="003567F8">
      <w:pPr>
        <w:ind w:left="357"/>
        <w:jc w:val="both"/>
        <w:rPr>
          <w:rFonts w:asciiTheme="minorHAnsi" w:hAnsiTheme="minorHAnsi" w:cstheme="minorHAnsi"/>
        </w:rPr>
      </w:pPr>
    </w:p>
    <w:p w:rsidR="003567F8" w:rsidRPr="00125263" w:rsidRDefault="003567F8" w:rsidP="003567F8">
      <w:pPr>
        <w:rPr>
          <w:rFonts w:asciiTheme="minorHAnsi" w:hAnsiTheme="minorHAnsi" w:cstheme="minorHAnsi"/>
          <w:b/>
        </w:rPr>
      </w:pPr>
      <w:r w:rsidRPr="00125263">
        <w:rPr>
          <w:rFonts w:asciiTheme="minorHAnsi" w:hAnsiTheme="minorHAnsi" w:cstheme="minorHAnsi"/>
          <w:b/>
        </w:rPr>
        <w:t>PARÁGRAFO PRIMEIRO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As sanções estabelecidas nos itens b e c são de competência exclusiva de Secretário Estadual, facultada a defesa do interessado no respectivo processo, no prazo de 10 (dez) dias da abertura de vista, podendo a reabilitação ser requerida após dois anos de aplicação da penalidade.</w:t>
      </w:r>
    </w:p>
    <w:p w:rsidR="003567F8" w:rsidRPr="00125263" w:rsidRDefault="003567F8" w:rsidP="003567F8">
      <w:pPr>
        <w:jc w:val="both"/>
        <w:rPr>
          <w:rFonts w:asciiTheme="minorHAnsi" w:hAnsiTheme="minorHAnsi" w:cstheme="minorHAnsi"/>
        </w:rPr>
      </w:pPr>
    </w:p>
    <w:p w:rsidR="003567F8" w:rsidRPr="00125263" w:rsidRDefault="003567F8" w:rsidP="003567F8">
      <w:pPr>
        <w:rPr>
          <w:rFonts w:asciiTheme="minorHAnsi" w:hAnsiTheme="minorHAnsi" w:cstheme="minorHAnsi"/>
          <w:b/>
        </w:rPr>
      </w:pPr>
      <w:r w:rsidRPr="00125263">
        <w:rPr>
          <w:rFonts w:asciiTheme="minorHAnsi" w:hAnsiTheme="minorHAnsi" w:cstheme="minorHAnsi"/>
          <w:b/>
        </w:rPr>
        <w:t>PARÁGRAFO SEGUNDO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Prescreve em cinco anos, contados a partir da data da apresentação da prestação de contas, a aplicação de penalidade decorrente de infração relacionada à execução da parceria.</w:t>
      </w:r>
    </w:p>
    <w:p w:rsidR="003567F8" w:rsidRPr="00125263" w:rsidRDefault="003567F8" w:rsidP="003567F8">
      <w:pPr>
        <w:jc w:val="both"/>
        <w:rPr>
          <w:rFonts w:asciiTheme="minorHAnsi" w:hAnsiTheme="minorHAnsi" w:cstheme="minorHAnsi"/>
        </w:rPr>
      </w:pPr>
    </w:p>
    <w:p w:rsidR="003567F8" w:rsidRPr="00125263" w:rsidRDefault="003567F8" w:rsidP="003567F8">
      <w:pPr>
        <w:rPr>
          <w:rFonts w:asciiTheme="minorHAnsi" w:hAnsiTheme="minorHAnsi" w:cstheme="minorHAnsi"/>
          <w:b/>
        </w:rPr>
      </w:pPr>
      <w:r w:rsidRPr="00125263">
        <w:rPr>
          <w:rFonts w:asciiTheme="minorHAnsi" w:hAnsiTheme="minorHAnsi" w:cstheme="minorHAnsi"/>
          <w:b/>
        </w:rPr>
        <w:t>PARÁGRAFO TERCEIRO</w:t>
      </w:r>
    </w:p>
    <w:p w:rsidR="003567F8" w:rsidRPr="00125263" w:rsidRDefault="003567F8" w:rsidP="003567F8">
      <w:pPr>
        <w:jc w:val="both"/>
        <w:rPr>
          <w:rFonts w:asciiTheme="minorHAnsi" w:hAnsiTheme="minorHAnsi" w:cstheme="minorHAnsi"/>
        </w:rPr>
      </w:pPr>
      <w:r w:rsidRPr="00125263">
        <w:rPr>
          <w:rFonts w:asciiTheme="minorHAnsi" w:hAnsiTheme="minorHAnsi" w:cstheme="minorHAnsi"/>
        </w:rPr>
        <w:t>A prescrição será interrompida com a edição de ato administrativo voltado à apuração da infração.</w:t>
      </w:r>
    </w:p>
    <w:p w:rsidR="003567F8" w:rsidRPr="00125263" w:rsidRDefault="003567F8" w:rsidP="003567F8">
      <w:pPr>
        <w:ind w:left="357"/>
        <w:jc w:val="both"/>
        <w:rPr>
          <w:rFonts w:asciiTheme="minorHAnsi" w:hAnsiTheme="minorHAnsi" w:cstheme="minorHAnsi"/>
        </w:rPr>
      </w:pPr>
    </w:p>
    <w:p w:rsidR="003567F8" w:rsidRPr="00125263" w:rsidRDefault="003567F8" w:rsidP="003567F8">
      <w:pPr>
        <w:ind w:left="357"/>
        <w:jc w:val="both"/>
        <w:rPr>
          <w:rFonts w:asciiTheme="minorHAnsi" w:hAnsiTheme="minorHAnsi" w:cstheme="minorHAnsi"/>
        </w:rPr>
      </w:pPr>
    </w:p>
    <w:p w:rsidR="003567F8" w:rsidRPr="00125263" w:rsidRDefault="003567F8" w:rsidP="003567F8">
      <w:pPr>
        <w:jc w:val="both"/>
        <w:rPr>
          <w:rFonts w:asciiTheme="minorHAnsi" w:hAnsiTheme="minorHAnsi" w:cstheme="minorHAnsi"/>
          <w:b/>
        </w:rPr>
      </w:pPr>
      <w:r w:rsidRPr="00125263">
        <w:rPr>
          <w:rFonts w:asciiTheme="minorHAnsi" w:hAnsiTheme="minorHAnsi" w:cstheme="minorHAnsi"/>
          <w:b/>
        </w:rPr>
        <w:t>CLÁUSULA DÉCIMA QUINTA – DISPOSIÇÕES GERAIS</w:t>
      </w:r>
    </w:p>
    <w:p w:rsidR="003567F8" w:rsidRPr="00125263" w:rsidRDefault="003567F8" w:rsidP="003567F8">
      <w:pPr>
        <w:jc w:val="both"/>
        <w:rPr>
          <w:rFonts w:asciiTheme="minorHAnsi" w:hAnsiTheme="minorHAnsi" w:cstheme="minorHAnsi"/>
          <w:b/>
        </w:rPr>
      </w:pPr>
    </w:p>
    <w:p w:rsidR="003567F8" w:rsidRPr="00125263" w:rsidRDefault="003567F8" w:rsidP="00455BFD">
      <w:pPr>
        <w:pStyle w:val="PargrafodaLista"/>
        <w:numPr>
          <w:ilvl w:val="0"/>
          <w:numId w:val="19"/>
        </w:numPr>
        <w:tabs>
          <w:tab w:val="left" w:pos="993"/>
          <w:tab w:val="left" w:pos="9540"/>
        </w:tabs>
        <w:suppressAutoHyphens w:val="0"/>
        <w:autoSpaceDE w:val="0"/>
        <w:autoSpaceDN w:val="0"/>
        <w:adjustRightInd w:val="0"/>
        <w:ind w:right="51"/>
        <w:jc w:val="both"/>
        <w:rPr>
          <w:rFonts w:asciiTheme="minorHAnsi" w:hAnsiTheme="minorHAnsi" w:cstheme="minorHAnsi"/>
        </w:rPr>
      </w:pPr>
      <w:r w:rsidRPr="00125263">
        <w:rPr>
          <w:rFonts w:asciiTheme="minorHAnsi" w:hAnsiTheme="minorHAnsi" w:cstheme="minorHAnsi"/>
        </w:rPr>
        <w:t xml:space="preserve">A administração pública poderá </w:t>
      </w:r>
      <w:r w:rsidRPr="00125263">
        <w:rPr>
          <w:rFonts w:asciiTheme="minorHAnsi" w:eastAsiaTheme="minorHAnsi" w:hAnsiTheme="minorHAnsi" w:cstheme="minorHAnsi"/>
          <w:lang w:eastAsia="en-US"/>
        </w:rPr>
        <w:t>assumir ou transferir a responsabilidade pela execução do objeto, no caso de paralisação, de modo a evitar sua descontinuidade</w:t>
      </w:r>
    </w:p>
    <w:p w:rsidR="003567F8" w:rsidRPr="00125263" w:rsidRDefault="003567F8" w:rsidP="003567F8">
      <w:pPr>
        <w:pStyle w:val="PargrafodaLista"/>
        <w:rPr>
          <w:rFonts w:asciiTheme="minorHAnsi" w:hAnsiTheme="minorHAnsi" w:cstheme="minorHAnsi"/>
        </w:rPr>
      </w:pPr>
    </w:p>
    <w:p w:rsidR="003567F8" w:rsidRPr="00125263" w:rsidRDefault="003567F8" w:rsidP="00455BFD">
      <w:pPr>
        <w:pStyle w:val="PargrafodaLista"/>
        <w:numPr>
          <w:ilvl w:val="0"/>
          <w:numId w:val="19"/>
        </w:numPr>
        <w:autoSpaceDE w:val="0"/>
        <w:autoSpaceDN w:val="0"/>
        <w:adjustRightInd w:val="0"/>
        <w:jc w:val="both"/>
        <w:rPr>
          <w:rFonts w:asciiTheme="minorHAnsi" w:hAnsiTheme="minorHAnsi" w:cstheme="minorHAnsi"/>
          <w:lang w:eastAsia="pt-BR"/>
        </w:rPr>
      </w:pPr>
      <w:r w:rsidRPr="00125263">
        <w:rPr>
          <w:rFonts w:asciiTheme="minorHAnsi" w:hAnsiTheme="minorHAnsi" w:cstheme="minorHAnsi"/>
          <w:lang w:eastAsia="pt-BR"/>
        </w:rPr>
        <w:t>Em qualquer hipótese é assegurado à OSC amplo direito de defesa, nos termos da Constituição Federal, sem que decorra direito a indenização.</w:t>
      </w:r>
    </w:p>
    <w:p w:rsidR="003567F8" w:rsidRPr="00125263" w:rsidRDefault="003567F8" w:rsidP="003567F8">
      <w:pPr>
        <w:pStyle w:val="PargrafodaLista"/>
        <w:rPr>
          <w:rFonts w:asciiTheme="minorHAnsi" w:hAnsiTheme="minorHAnsi" w:cstheme="minorHAnsi"/>
          <w:lang w:eastAsia="pt-BR"/>
        </w:rPr>
      </w:pPr>
    </w:p>
    <w:p w:rsidR="003567F8" w:rsidRPr="00125263" w:rsidRDefault="003567F8" w:rsidP="00455BFD">
      <w:pPr>
        <w:pStyle w:val="PargrafodaLista"/>
        <w:numPr>
          <w:ilvl w:val="0"/>
          <w:numId w:val="19"/>
        </w:numPr>
        <w:suppressAutoHyphens w:val="0"/>
        <w:autoSpaceDE w:val="0"/>
        <w:autoSpaceDN w:val="0"/>
        <w:adjustRightInd w:val="0"/>
        <w:jc w:val="both"/>
        <w:rPr>
          <w:rFonts w:asciiTheme="minorHAnsi" w:hAnsiTheme="minorHAnsi" w:cstheme="minorHAnsi"/>
          <w:lang w:eastAsia="pt-BR"/>
        </w:rPr>
      </w:pPr>
      <w:r w:rsidRPr="00125263">
        <w:rPr>
          <w:rFonts w:asciiTheme="minorHAnsi" w:hAnsiTheme="minorHAnsi" w:cstheme="minorHAnsi"/>
          <w:lang w:eastAsia="pt-BR"/>
        </w:rPr>
        <w:t>Aplicam-se os dispositivos, no que couber, a Lei nº 13.019/2014 que não foram mencionados neste instrumento.</w:t>
      </w:r>
    </w:p>
    <w:p w:rsidR="003567F8" w:rsidRPr="00125263" w:rsidRDefault="003567F8" w:rsidP="003567F8">
      <w:pPr>
        <w:pStyle w:val="PargrafodaLista"/>
        <w:rPr>
          <w:rFonts w:asciiTheme="minorHAnsi" w:hAnsiTheme="minorHAnsi" w:cstheme="minorHAnsi"/>
          <w:lang w:eastAsia="pt-BR"/>
        </w:rPr>
      </w:pPr>
    </w:p>
    <w:p w:rsidR="003567F8" w:rsidRPr="00125263" w:rsidRDefault="003567F8" w:rsidP="00455BFD">
      <w:pPr>
        <w:pStyle w:val="PargrafodaLista"/>
        <w:numPr>
          <w:ilvl w:val="0"/>
          <w:numId w:val="19"/>
        </w:numPr>
        <w:suppressAutoHyphens w:val="0"/>
        <w:autoSpaceDE w:val="0"/>
        <w:autoSpaceDN w:val="0"/>
        <w:adjustRightInd w:val="0"/>
        <w:jc w:val="both"/>
        <w:rPr>
          <w:rFonts w:asciiTheme="minorHAnsi" w:hAnsiTheme="minorHAnsi" w:cstheme="minorHAnsi"/>
          <w:lang w:eastAsia="pt-BR"/>
        </w:rPr>
      </w:pPr>
      <w:r w:rsidRPr="00125263">
        <w:rPr>
          <w:rFonts w:asciiTheme="minorHAnsi" w:hAnsiTheme="minorHAnsi" w:cstheme="minorHAnsi"/>
          <w:lang w:eastAsia="pt-BR"/>
        </w:rPr>
        <w:t>Este termo poderá ser denunciado a qualquer tempo.</w:t>
      </w:r>
    </w:p>
    <w:p w:rsidR="003567F8" w:rsidRPr="00125263" w:rsidRDefault="003567F8" w:rsidP="003567F8">
      <w:pPr>
        <w:pStyle w:val="PargrafodaLista"/>
        <w:rPr>
          <w:rFonts w:asciiTheme="minorHAnsi" w:hAnsiTheme="minorHAnsi" w:cstheme="minorHAnsi"/>
          <w:lang w:eastAsia="pt-BR"/>
        </w:rPr>
      </w:pPr>
    </w:p>
    <w:p w:rsidR="003567F8" w:rsidRPr="00125263" w:rsidRDefault="003567F8" w:rsidP="00455BFD">
      <w:pPr>
        <w:pStyle w:val="PargrafodaLista"/>
        <w:numPr>
          <w:ilvl w:val="0"/>
          <w:numId w:val="19"/>
        </w:numPr>
        <w:suppressAutoHyphens w:val="0"/>
        <w:autoSpaceDE w:val="0"/>
        <w:autoSpaceDN w:val="0"/>
        <w:adjustRightInd w:val="0"/>
        <w:jc w:val="both"/>
        <w:rPr>
          <w:rFonts w:asciiTheme="minorHAnsi" w:hAnsiTheme="minorHAnsi" w:cstheme="minorHAnsi"/>
        </w:rPr>
      </w:pPr>
      <w:r w:rsidRPr="00125263">
        <w:rPr>
          <w:rFonts w:asciiTheme="minorHAnsi" w:hAnsiTheme="minorHAnsi" w:cstheme="minorHAnsi"/>
          <w:lang w:eastAsia="pt-BR"/>
        </w:rPr>
        <w:t>F</w:t>
      </w:r>
      <w:r w:rsidRPr="00125263">
        <w:rPr>
          <w:rFonts w:asciiTheme="minorHAnsi" w:hAnsiTheme="minorHAnsi" w:cstheme="minorHAnsi"/>
        </w:rPr>
        <w:t>ica eleito o Foro do Município de_________, Estado da Bahia, que prevalecerá sobre qualquer outro, por mais privilegiado que seja, para dirimir quaisquer dúvidas decorrentes da execução da parceria, estabelecendo a obrigatoriedade da prévia tentativa de solução administrativa, com a participação de órgão encarregado de assessoramento jurídico integrante da estrutura da administração pública.</w:t>
      </w:r>
    </w:p>
    <w:p w:rsidR="003567F8" w:rsidRPr="00125263" w:rsidRDefault="003567F8" w:rsidP="003567F8">
      <w:pPr>
        <w:pStyle w:val="PargrafodaLista"/>
        <w:rPr>
          <w:rFonts w:asciiTheme="minorHAnsi" w:hAnsiTheme="minorHAnsi" w:cstheme="minorHAnsi"/>
        </w:rPr>
      </w:pPr>
    </w:p>
    <w:p w:rsidR="003567F8" w:rsidRPr="00125263" w:rsidRDefault="003567F8" w:rsidP="00455BFD">
      <w:pPr>
        <w:pStyle w:val="PargrafodaLista"/>
        <w:numPr>
          <w:ilvl w:val="0"/>
          <w:numId w:val="19"/>
        </w:numPr>
        <w:suppressAutoHyphens w:val="0"/>
        <w:autoSpaceDE w:val="0"/>
        <w:autoSpaceDN w:val="0"/>
        <w:adjustRightInd w:val="0"/>
        <w:jc w:val="both"/>
        <w:rPr>
          <w:rFonts w:asciiTheme="minorHAnsi" w:hAnsiTheme="minorHAnsi" w:cstheme="minorHAnsi"/>
        </w:rPr>
      </w:pPr>
      <w:r w:rsidRPr="00125263">
        <w:rPr>
          <w:rFonts w:asciiTheme="minorHAnsi" w:hAnsiTheme="minorHAnsi" w:cstheme="minorHAnsi"/>
        </w:rPr>
        <w:t>E, por estarem assim plenamente de acordo, firmam o presente Termo de Colaboração em 02 (duas) vias de igual teor e forma na presença das testemunhas que subscrevem depois de lido e achado conforme.</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jc w:val="center"/>
        <w:rPr>
          <w:rFonts w:asciiTheme="minorHAnsi" w:hAnsiTheme="minorHAnsi" w:cstheme="minorHAnsi"/>
        </w:rPr>
      </w:pPr>
      <w:r w:rsidRPr="00125263">
        <w:rPr>
          <w:rFonts w:asciiTheme="minorHAnsi" w:hAnsiTheme="minorHAnsi" w:cstheme="minorHAnsi"/>
        </w:rPr>
        <w:t>__________, ____ de ________ de 20__.</w:t>
      </w:r>
    </w:p>
    <w:p w:rsidR="003567F8" w:rsidRPr="00125263" w:rsidRDefault="003567F8" w:rsidP="003567F8">
      <w:pPr>
        <w:jc w:val="center"/>
        <w:rPr>
          <w:rFonts w:asciiTheme="minorHAnsi" w:hAnsiTheme="minorHAnsi" w:cstheme="minorHAnsi"/>
        </w:rPr>
      </w:pPr>
    </w:p>
    <w:p w:rsidR="003567F8" w:rsidRPr="00125263" w:rsidRDefault="003567F8" w:rsidP="003567F8">
      <w:pPr>
        <w:jc w:val="center"/>
        <w:rPr>
          <w:rFonts w:asciiTheme="minorHAnsi" w:hAnsiTheme="minorHAnsi" w:cstheme="minorHAnsi"/>
        </w:rPr>
      </w:pPr>
    </w:p>
    <w:p w:rsidR="003567F8" w:rsidRPr="00125263" w:rsidRDefault="003567F8" w:rsidP="003567F8">
      <w:pPr>
        <w:jc w:val="center"/>
        <w:rPr>
          <w:rFonts w:asciiTheme="minorHAnsi" w:hAnsiTheme="minorHAnsi" w:cstheme="minorHAnsi"/>
        </w:rPr>
      </w:pPr>
    </w:p>
    <w:tbl>
      <w:tblPr>
        <w:tblW w:w="0" w:type="auto"/>
        <w:tblInd w:w="70" w:type="dxa"/>
        <w:tblLayout w:type="fixed"/>
        <w:tblCellMar>
          <w:left w:w="70" w:type="dxa"/>
          <w:right w:w="70" w:type="dxa"/>
        </w:tblCellMar>
        <w:tblLook w:val="0000"/>
      </w:tblPr>
      <w:tblGrid>
        <w:gridCol w:w="4111"/>
        <w:gridCol w:w="567"/>
        <w:gridCol w:w="4394"/>
      </w:tblGrid>
      <w:tr w:rsidR="003567F8" w:rsidRPr="00125263" w:rsidTr="003567F8">
        <w:trPr>
          <w:trHeight w:val="160"/>
        </w:trPr>
        <w:tc>
          <w:tcPr>
            <w:tcW w:w="4111" w:type="dxa"/>
            <w:tcBorders>
              <w:top w:val="single" w:sz="4" w:space="0" w:color="000000"/>
            </w:tcBorders>
          </w:tcPr>
          <w:p w:rsidR="003567F8" w:rsidRPr="00125263" w:rsidRDefault="003567F8" w:rsidP="003567F8">
            <w:pPr>
              <w:snapToGrid w:val="0"/>
              <w:jc w:val="center"/>
              <w:rPr>
                <w:rFonts w:asciiTheme="minorHAnsi" w:hAnsiTheme="minorHAnsi" w:cstheme="minorHAnsi"/>
                <w:b/>
              </w:rPr>
            </w:pPr>
            <w:r w:rsidRPr="00125263">
              <w:rPr>
                <w:rFonts w:asciiTheme="minorHAnsi" w:hAnsiTheme="minorHAnsi" w:cstheme="minorHAnsi"/>
                <w:b/>
              </w:rPr>
              <w:t>[ÓRGÃO OU ENTIDADE DA ADMINISTRAÇÃO PÚBLICA]</w:t>
            </w:r>
          </w:p>
          <w:p w:rsidR="003567F8" w:rsidRPr="00125263" w:rsidRDefault="003567F8" w:rsidP="003567F8">
            <w:pPr>
              <w:pStyle w:val="xl27"/>
              <w:pBdr>
                <w:bottom w:val="none" w:sz="0" w:space="0" w:color="auto"/>
              </w:pBdr>
              <w:spacing w:before="0" w:after="0"/>
              <w:textAlignment w:val="auto"/>
              <w:rPr>
                <w:rFonts w:asciiTheme="minorHAnsi" w:hAnsiTheme="minorHAnsi" w:cstheme="minorHAnsi"/>
                <w:bCs w:val="0"/>
                <w:sz w:val="24"/>
                <w:szCs w:val="24"/>
              </w:rPr>
            </w:pPr>
          </w:p>
        </w:tc>
        <w:tc>
          <w:tcPr>
            <w:tcW w:w="567" w:type="dxa"/>
          </w:tcPr>
          <w:p w:rsidR="003567F8" w:rsidRPr="00125263" w:rsidRDefault="003567F8" w:rsidP="003567F8">
            <w:pPr>
              <w:snapToGrid w:val="0"/>
              <w:jc w:val="both"/>
              <w:rPr>
                <w:rFonts w:asciiTheme="minorHAnsi" w:hAnsiTheme="minorHAnsi" w:cstheme="minorHAnsi"/>
                <w:b/>
              </w:rPr>
            </w:pPr>
          </w:p>
        </w:tc>
        <w:tc>
          <w:tcPr>
            <w:tcW w:w="4394" w:type="dxa"/>
            <w:tcBorders>
              <w:top w:val="single" w:sz="4" w:space="0" w:color="000000"/>
            </w:tcBorders>
          </w:tcPr>
          <w:p w:rsidR="003567F8" w:rsidRPr="00125263" w:rsidRDefault="003567F8" w:rsidP="003567F8">
            <w:pPr>
              <w:snapToGrid w:val="0"/>
              <w:jc w:val="center"/>
              <w:rPr>
                <w:rFonts w:asciiTheme="minorHAnsi" w:hAnsiTheme="minorHAnsi" w:cstheme="minorHAnsi"/>
                <w:b/>
              </w:rPr>
            </w:pPr>
            <w:r w:rsidRPr="00125263">
              <w:rPr>
                <w:rFonts w:asciiTheme="minorHAnsi" w:hAnsiTheme="minorHAnsi" w:cstheme="minorHAnsi"/>
                <w:b/>
              </w:rPr>
              <w:t>[NOME DA ORGANIZAÇÃO DA SOCIEDADE CIVIL]</w:t>
            </w:r>
          </w:p>
        </w:tc>
      </w:tr>
      <w:tr w:rsidR="003567F8" w:rsidRPr="00125263" w:rsidTr="003567F8">
        <w:trPr>
          <w:trHeight w:val="300"/>
        </w:trPr>
        <w:tc>
          <w:tcPr>
            <w:tcW w:w="4111" w:type="dxa"/>
            <w:tcBorders>
              <w:top w:val="single" w:sz="4" w:space="0" w:color="000000"/>
            </w:tcBorders>
          </w:tcPr>
          <w:p w:rsidR="003567F8" w:rsidRPr="00125263" w:rsidRDefault="003567F8" w:rsidP="003567F8">
            <w:pPr>
              <w:snapToGrid w:val="0"/>
              <w:jc w:val="center"/>
              <w:rPr>
                <w:rFonts w:asciiTheme="minorHAnsi" w:hAnsiTheme="minorHAnsi" w:cstheme="minorHAnsi"/>
                <w:b/>
              </w:rPr>
            </w:pPr>
            <w:r w:rsidRPr="00125263">
              <w:rPr>
                <w:rFonts w:asciiTheme="minorHAnsi" w:hAnsiTheme="minorHAnsi" w:cstheme="minorHAnsi"/>
                <w:b/>
              </w:rPr>
              <w:t>Testemunhas</w:t>
            </w:r>
          </w:p>
        </w:tc>
        <w:tc>
          <w:tcPr>
            <w:tcW w:w="567" w:type="dxa"/>
          </w:tcPr>
          <w:p w:rsidR="003567F8" w:rsidRPr="00125263" w:rsidRDefault="003567F8" w:rsidP="003567F8">
            <w:pPr>
              <w:snapToGrid w:val="0"/>
              <w:jc w:val="both"/>
              <w:rPr>
                <w:rFonts w:asciiTheme="minorHAnsi" w:hAnsiTheme="minorHAnsi" w:cstheme="minorHAnsi"/>
                <w:b/>
              </w:rPr>
            </w:pPr>
          </w:p>
        </w:tc>
        <w:tc>
          <w:tcPr>
            <w:tcW w:w="4394" w:type="dxa"/>
            <w:tcBorders>
              <w:top w:val="single" w:sz="4" w:space="0" w:color="000000"/>
            </w:tcBorders>
          </w:tcPr>
          <w:p w:rsidR="003567F8" w:rsidRPr="00125263" w:rsidRDefault="003567F8" w:rsidP="003567F8">
            <w:pPr>
              <w:snapToGrid w:val="0"/>
              <w:jc w:val="center"/>
              <w:rPr>
                <w:rFonts w:asciiTheme="minorHAnsi" w:hAnsiTheme="minorHAnsi" w:cstheme="minorHAnsi"/>
                <w:b/>
              </w:rPr>
            </w:pPr>
            <w:r w:rsidRPr="00125263">
              <w:rPr>
                <w:rFonts w:asciiTheme="minorHAnsi" w:hAnsiTheme="minorHAnsi" w:cstheme="minorHAnsi"/>
                <w:b/>
              </w:rPr>
              <w:t>Testemunhas</w:t>
            </w:r>
          </w:p>
        </w:tc>
      </w:tr>
    </w:tbl>
    <w:p w:rsidR="003567F8" w:rsidRPr="00125263" w:rsidRDefault="003567F8" w:rsidP="003567F8">
      <w:pPr>
        <w:jc w:val="both"/>
        <w:rPr>
          <w:rFonts w:asciiTheme="minorHAnsi" w:hAnsiTheme="minorHAnsi" w:cstheme="minorHAnsi"/>
        </w:rPr>
      </w:pPr>
    </w:p>
    <w:p w:rsidR="003567F8" w:rsidRPr="00125263" w:rsidRDefault="003567F8" w:rsidP="00AA4D71">
      <w:pPr>
        <w:suppressAutoHyphens w:val="0"/>
        <w:spacing w:after="200" w:line="276" w:lineRule="auto"/>
        <w:rPr>
          <w:rFonts w:asciiTheme="minorHAnsi" w:hAnsiTheme="minorHAnsi" w:cstheme="minorHAnsi"/>
          <w:lang w:eastAsia="pt-BR"/>
        </w:rPr>
      </w:pPr>
      <w:r w:rsidRPr="00125263">
        <w:rPr>
          <w:rFonts w:asciiTheme="minorHAnsi" w:hAnsiTheme="minorHAnsi" w:cstheme="minorHAnsi"/>
        </w:rPr>
        <w:br w:type="page"/>
      </w:r>
    </w:p>
    <w:p w:rsidR="003567F8" w:rsidRPr="00125263" w:rsidRDefault="003567F8" w:rsidP="003567F8">
      <w:pPr>
        <w:jc w:val="center"/>
        <w:rPr>
          <w:rFonts w:asciiTheme="minorHAnsi" w:hAnsiTheme="minorHAnsi" w:cstheme="minorHAnsi"/>
          <w:b/>
        </w:rPr>
      </w:pPr>
      <w:r w:rsidRPr="00125263">
        <w:rPr>
          <w:rFonts w:asciiTheme="minorHAnsi" w:hAnsiTheme="minorHAnsi" w:cstheme="minorHAnsi"/>
          <w:b/>
        </w:rPr>
        <w:lastRenderedPageBreak/>
        <w:t>ANEXO I – Plano de Trabalho</w:t>
      </w:r>
    </w:p>
    <w:p w:rsidR="003567F8" w:rsidRPr="00125263" w:rsidRDefault="003567F8" w:rsidP="003567F8">
      <w:pPr>
        <w:jc w:val="center"/>
        <w:rPr>
          <w:rFonts w:asciiTheme="minorHAnsi" w:hAnsiTheme="minorHAnsi" w:cstheme="minorHAnsi"/>
          <w:b/>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125263">
        <w:rPr>
          <w:rFonts w:asciiTheme="minorHAnsi" w:hAnsiTheme="minorHAnsi" w:cstheme="minorHAnsi"/>
          <w:b/>
        </w:rPr>
        <w:t xml:space="preserve">Nota: </w:t>
      </w:r>
      <w:r w:rsidRPr="00125263">
        <w:rPr>
          <w:rFonts w:asciiTheme="minorHAnsi" w:hAnsiTheme="minorHAnsi" w:cstheme="minorHAnsi"/>
        </w:rPr>
        <w:t>Deverá ser inserido o Plano de Trabalho da OSC selecionada.</w:t>
      </w: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Pr="00125263" w:rsidRDefault="003567F8" w:rsidP="003567F8">
      <w:pPr>
        <w:jc w:val="center"/>
        <w:rPr>
          <w:rFonts w:asciiTheme="minorHAnsi" w:hAnsiTheme="minorHAnsi" w:cstheme="minorHAnsi"/>
          <w:b/>
        </w:rPr>
      </w:pPr>
    </w:p>
    <w:p w:rsidR="003567F8" w:rsidRDefault="003567F8" w:rsidP="00AA4D71">
      <w:pPr>
        <w:rPr>
          <w:rFonts w:asciiTheme="minorHAnsi" w:hAnsiTheme="minorHAnsi" w:cstheme="minorHAnsi"/>
          <w:b/>
        </w:rPr>
      </w:pPr>
    </w:p>
    <w:p w:rsidR="00AA4D71" w:rsidRPr="00125263" w:rsidRDefault="00AA4D71" w:rsidP="00AA4D71">
      <w:pPr>
        <w:rPr>
          <w:rFonts w:asciiTheme="minorHAnsi" w:hAnsiTheme="minorHAnsi" w:cstheme="minorHAnsi"/>
          <w:b/>
        </w:rPr>
      </w:pPr>
    </w:p>
    <w:p w:rsidR="003567F8" w:rsidRPr="00125263" w:rsidRDefault="003567F8" w:rsidP="003567F8">
      <w:pPr>
        <w:jc w:val="center"/>
        <w:rPr>
          <w:rFonts w:asciiTheme="minorHAnsi" w:hAnsiTheme="minorHAnsi" w:cstheme="minorHAnsi"/>
        </w:rPr>
      </w:pPr>
      <w:r w:rsidRPr="00125263">
        <w:rPr>
          <w:rFonts w:asciiTheme="minorHAnsi" w:hAnsiTheme="minorHAnsi" w:cstheme="minorHAnsi"/>
          <w:b/>
        </w:rPr>
        <w:lastRenderedPageBreak/>
        <w:t>ANEXO II – Relação de Bens e Serviços a Título de Contrapartida</w:t>
      </w:r>
    </w:p>
    <w:p w:rsidR="003567F8" w:rsidRPr="00125263" w:rsidRDefault="003567F8" w:rsidP="003567F8">
      <w:pPr>
        <w:jc w:val="both"/>
        <w:rPr>
          <w:rFonts w:asciiTheme="minorHAnsi" w:hAnsiTheme="minorHAnsi" w:cstheme="minorHAnsi"/>
        </w:rPr>
      </w:pPr>
    </w:p>
    <w:p w:rsidR="003567F8" w:rsidRPr="00125263" w:rsidRDefault="003567F8" w:rsidP="003567F8">
      <w:pPr>
        <w:jc w:val="both"/>
        <w:rPr>
          <w:rFonts w:asciiTheme="minorHAnsi" w:hAnsiTheme="minorHAnsi" w:cstheme="minorHAnsi"/>
        </w:rPr>
      </w:pPr>
    </w:p>
    <w:p w:rsidR="003567F8" w:rsidRPr="00125263" w:rsidRDefault="003567F8" w:rsidP="003567F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25263">
        <w:rPr>
          <w:rFonts w:asciiTheme="minorHAnsi" w:hAnsiTheme="minorHAnsi" w:cstheme="minorHAnsi"/>
          <w:b/>
        </w:rPr>
        <w:t>Nota:</w:t>
      </w:r>
      <w:r w:rsidRPr="00125263">
        <w:rPr>
          <w:rFonts w:asciiTheme="minorHAnsi" w:hAnsiTheme="minorHAnsi" w:cstheme="minorHAnsi"/>
        </w:rPr>
        <w:t xml:space="preserve"> O anexo deverá ser excluído nos casos de não exigência de contrapartida na parceria.</w:t>
      </w:r>
    </w:p>
    <w:p w:rsidR="003567F8" w:rsidRPr="00125263" w:rsidRDefault="003567F8" w:rsidP="003567F8">
      <w:pPr>
        <w:jc w:val="both"/>
        <w:rPr>
          <w:rFonts w:asciiTheme="minorHAnsi" w:hAnsiTheme="minorHAnsi" w:cstheme="minorHAnsi"/>
        </w:rPr>
      </w:pPr>
    </w:p>
    <w:p w:rsidR="00CE6CBA" w:rsidRPr="00125263" w:rsidRDefault="00CE6CBA" w:rsidP="0088059C">
      <w:pPr>
        <w:jc w:val="both"/>
        <w:rPr>
          <w:rFonts w:asciiTheme="minorHAnsi" w:hAnsiTheme="minorHAnsi" w:cstheme="minorHAnsi"/>
        </w:rPr>
      </w:pPr>
    </w:p>
    <w:p w:rsidR="009521A9" w:rsidRPr="00125263" w:rsidRDefault="009521A9" w:rsidP="0088059C">
      <w:pPr>
        <w:jc w:val="both"/>
        <w:rPr>
          <w:rFonts w:asciiTheme="minorHAnsi" w:hAnsiTheme="minorHAnsi" w:cstheme="minorHAnsi"/>
        </w:rPr>
      </w:pPr>
    </w:p>
    <w:sectPr w:rsidR="009521A9" w:rsidRPr="00125263" w:rsidSect="005106B0">
      <w:footerReference w:type="default" r:id="rId8"/>
      <w:pgSz w:w="11906" w:h="16838"/>
      <w:pgMar w:top="1134" w:right="1134"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481" w:rsidRDefault="00A06481">
      <w:r>
        <w:separator/>
      </w:r>
    </w:p>
  </w:endnote>
  <w:endnote w:type="continuationSeparator" w:id="1">
    <w:p w:rsidR="00A06481" w:rsidRDefault="00A06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Pr="00AA4D71" w:rsidRDefault="00C14A95" w:rsidP="00AA4D71">
    <w:pPr>
      <w:pStyle w:val="Rodap"/>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481" w:rsidRDefault="00A06481">
      <w:r>
        <w:separator/>
      </w:r>
    </w:p>
  </w:footnote>
  <w:footnote w:type="continuationSeparator" w:id="1">
    <w:p w:rsidR="00A06481" w:rsidRDefault="00A06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10">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3">
    <w:nsid w:val="024D60CE"/>
    <w:multiLevelType w:val="hybridMultilevel"/>
    <w:tmpl w:val="B8AC35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0A30337"/>
    <w:multiLevelType w:val="singleLevel"/>
    <w:tmpl w:val="00000002"/>
    <w:lvl w:ilvl="0">
      <w:start w:val="1"/>
      <w:numFmt w:val="lowerLetter"/>
      <w:lvlText w:val="%1)"/>
      <w:lvlJc w:val="left"/>
      <w:pPr>
        <w:tabs>
          <w:tab w:val="num" w:pos="720"/>
        </w:tabs>
        <w:ind w:left="720" w:hanging="360"/>
      </w:pPr>
      <w:rPr>
        <w:rFonts w:cs="Times New Roman"/>
      </w:rPr>
    </w:lvl>
  </w:abstractNum>
  <w:abstractNum w:abstractNumId="16">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235D54CA"/>
    <w:multiLevelType w:val="hybridMultilevel"/>
    <w:tmpl w:val="7376F94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2B3911"/>
    <w:multiLevelType w:val="hybridMultilevel"/>
    <w:tmpl w:val="28EC66C4"/>
    <w:lvl w:ilvl="0" w:tplc="86E698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31B827B8"/>
    <w:multiLevelType w:val="multilevel"/>
    <w:tmpl w:val="6D56D74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D86E12"/>
    <w:multiLevelType w:val="hybridMultilevel"/>
    <w:tmpl w:val="F3663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177A5C"/>
    <w:multiLevelType w:val="multilevel"/>
    <w:tmpl w:val="8E0874A6"/>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7">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0">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1">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31"/>
  </w:num>
  <w:num w:numId="4">
    <w:abstractNumId w:val="23"/>
  </w:num>
  <w:num w:numId="5">
    <w:abstractNumId w:val="19"/>
  </w:num>
  <w:num w:numId="6">
    <w:abstractNumId w:val="2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7"/>
  </w:num>
  <w:num w:numId="17">
    <w:abstractNumId w:val="16"/>
  </w:num>
  <w:num w:numId="18">
    <w:abstractNumId w:val="29"/>
  </w:num>
  <w:num w:numId="19">
    <w:abstractNumId w:val="28"/>
  </w:num>
  <w:num w:numId="20">
    <w:abstractNumId w:val="24"/>
  </w:num>
  <w:num w:numId="21">
    <w:abstractNumId w:val="32"/>
  </w:num>
  <w:num w:numId="22">
    <w:abstractNumId w:val="21"/>
  </w:num>
  <w:num w:numId="23">
    <w:abstractNumId w:val="33"/>
  </w:num>
  <w:num w:numId="24">
    <w:abstractNumId w:val="30"/>
  </w:num>
  <w:num w:numId="25">
    <w:abstractNumId w:val="22"/>
  </w:num>
  <w:num w:numId="26">
    <w:abstractNumId w:val="14"/>
  </w:num>
  <w:num w:numId="27">
    <w:abstractNumId w:val="27"/>
  </w:num>
  <w:num w:numId="28">
    <w:abstractNumId w:val="26"/>
  </w:num>
  <w:num w:numId="29">
    <w:abstractNumId w:val="13"/>
  </w:num>
  <w:num w:numId="30">
    <w:abstractNumId w:val="18"/>
  </w:num>
  <w:num w:numId="3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2">
      <o:colormenu v:ext="edit" fillcolor="none [3052]"/>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770"/>
    <w:rsid w:val="000068B6"/>
    <w:rsid w:val="000079D7"/>
    <w:rsid w:val="00007C55"/>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9C6"/>
    <w:rsid w:val="00022A95"/>
    <w:rsid w:val="00023EE6"/>
    <w:rsid w:val="00023F8B"/>
    <w:rsid w:val="000244CA"/>
    <w:rsid w:val="00024EA5"/>
    <w:rsid w:val="0002531A"/>
    <w:rsid w:val="000258FE"/>
    <w:rsid w:val="000259C5"/>
    <w:rsid w:val="000272ED"/>
    <w:rsid w:val="0002795C"/>
    <w:rsid w:val="00027993"/>
    <w:rsid w:val="0003095C"/>
    <w:rsid w:val="000310B7"/>
    <w:rsid w:val="000311ED"/>
    <w:rsid w:val="000313E8"/>
    <w:rsid w:val="0003166B"/>
    <w:rsid w:val="00031BB2"/>
    <w:rsid w:val="00031BD0"/>
    <w:rsid w:val="00031C6F"/>
    <w:rsid w:val="00031E68"/>
    <w:rsid w:val="000323D9"/>
    <w:rsid w:val="00032894"/>
    <w:rsid w:val="00033312"/>
    <w:rsid w:val="000336C9"/>
    <w:rsid w:val="00033B6F"/>
    <w:rsid w:val="00034684"/>
    <w:rsid w:val="00034BA9"/>
    <w:rsid w:val="00034F72"/>
    <w:rsid w:val="000355D2"/>
    <w:rsid w:val="00036417"/>
    <w:rsid w:val="00036EF2"/>
    <w:rsid w:val="00037399"/>
    <w:rsid w:val="000379F5"/>
    <w:rsid w:val="000401BA"/>
    <w:rsid w:val="00040253"/>
    <w:rsid w:val="0004075D"/>
    <w:rsid w:val="0004137E"/>
    <w:rsid w:val="00041AC4"/>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B07"/>
    <w:rsid w:val="00055D94"/>
    <w:rsid w:val="00056130"/>
    <w:rsid w:val="00056962"/>
    <w:rsid w:val="00056994"/>
    <w:rsid w:val="00056DD6"/>
    <w:rsid w:val="000572F2"/>
    <w:rsid w:val="00060035"/>
    <w:rsid w:val="000602E0"/>
    <w:rsid w:val="00062401"/>
    <w:rsid w:val="000627A7"/>
    <w:rsid w:val="00062C18"/>
    <w:rsid w:val="00062C8A"/>
    <w:rsid w:val="00064966"/>
    <w:rsid w:val="00065E3B"/>
    <w:rsid w:val="00065FC3"/>
    <w:rsid w:val="000667D3"/>
    <w:rsid w:val="0006695B"/>
    <w:rsid w:val="00066BD2"/>
    <w:rsid w:val="0006707B"/>
    <w:rsid w:val="0006718C"/>
    <w:rsid w:val="000676BA"/>
    <w:rsid w:val="00067A54"/>
    <w:rsid w:val="00071198"/>
    <w:rsid w:val="000716CC"/>
    <w:rsid w:val="00071AE4"/>
    <w:rsid w:val="00071B47"/>
    <w:rsid w:val="00072387"/>
    <w:rsid w:val="00072A9A"/>
    <w:rsid w:val="0007319C"/>
    <w:rsid w:val="000731D5"/>
    <w:rsid w:val="00073456"/>
    <w:rsid w:val="000737CD"/>
    <w:rsid w:val="0007396D"/>
    <w:rsid w:val="00073AC4"/>
    <w:rsid w:val="00073D86"/>
    <w:rsid w:val="00073FB1"/>
    <w:rsid w:val="00074EB6"/>
    <w:rsid w:val="000753F9"/>
    <w:rsid w:val="0007688C"/>
    <w:rsid w:val="000769A3"/>
    <w:rsid w:val="00076B09"/>
    <w:rsid w:val="00076C9A"/>
    <w:rsid w:val="00076ED1"/>
    <w:rsid w:val="00077956"/>
    <w:rsid w:val="000806B8"/>
    <w:rsid w:val="00080804"/>
    <w:rsid w:val="0008086C"/>
    <w:rsid w:val="0008092B"/>
    <w:rsid w:val="00080FB0"/>
    <w:rsid w:val="0008309B"/>
    <w:rsid w:val="00083621"/>
    <w:rsid w:val="00083A4E"/>
    <w:rsid w:val="00083AC5"/>
    <w:rsid w:val="00083EE3"/>
    <w:rsid w:val="00084FF9"/>
    <w:rsid w:val="00085115"/>
    <w:rsid w:val="00085E64"/>
    <w:rsid w:val="00086585"/>
    <w:rsid w:val="00092579"/>
    <w:rsid w:val="0009292D"/>
    <w:rsid w:val="00092E7C"/>
    <w:rsid w:val="00093269"/>
    <w:rsid w:val="00094103"/>
    <w:rsid w:val="000947FD"/>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234"/>
    <w:rsid w:val="000A6619"/>
    <w:rsid w:val="000A6929"/>
    <w:rsid w:val="000A72C5"/>
    <w:rsid w:val="000A7610"/>
    <w:rsid w:val="000B14B9"/>
    <w:rsid w:val="000B1857"/>
    <w:rsid w:val="000B1921"/>
    <w:rsid w:val="000B1BCB"/>
    <w:rsid w:val="000B231F"/>
    <w:rsid w:val="000B236E"/>
    <w:rsid w:val="000B23AD"/>
    <w:rsid w:val="000B278A"/>
    <w:rsid w:val="000B3886"/>
    <w:rsid w:val="000B3C7B"/>
    <w:rsid w:val="000B3EF3"/>
    <w:rsid w:val="000B3FE6"/>
    <w:rsid w:val="000B42F4"/>
    <w:rsid w:val="000B5D14"/>
    <w:rsid w:val="000B5E7A"/>
    <w:rsid w:val="000B68D8"/>
    <w:rsid w:val="000B6960"/>
    <w:rsid w:val="000B7740"/>
    <w:rsid w:val="000B7C04"/>
    <w:rsid w:val="000B7C9D"/>
    <w:rsid w:val="000C038F"/>
    <w:rsid w:val="000C1025"/>
    <w:rsid w:val="000C1245"/>
    <w:rsid w:val="000C15F8"/>
    <w:rsid w:val="000C164F"/>
    <w:rsid w:val="000C1883"/>
    <w:rsid w:val="000C1A78"/>
    <w:rsid w:val="000C1BE2"/>
    <w:rsid w:val="000C1FEB"/>
    <w:rsid w:val="000C2148"/>
    <w:rsid w:val="000C237C"/>
    <w:rsid w:val="000C2AFA"/>
    <w:rsid w:val="000C3C73"/>
    <w:rsid w:val="000C41C0"/>
    <w:rsid w:val="000C454D"/>
    <w:rsid w:val="000C4B89"/>
    <w:rsid w:val="000C4EC5"/>
    <w:rsid w:val="000C4FFB"/>
    <w:rsid w:val="000C618D"/>
    <w:rsid w:val="000C6EB5"/>
    <w:rsid w:val="000C7E28"/>
    <w:rsid w:val="000D02EB"/>
    <w:rsid w:val="000D1127"/>
    <w:rsid w:val="000D18CF"/>
    <w:rsid w:val="000D1CE4"/>
    <w:rsid w:val="000D224B"/>
    <w:rsid w:val="000D29CE"/>
    <w:rsid w:val="000D2A72"/>
    <w:rsid w:val="000D2CF8"/>
    <w:rsid w:val="000D38B3"/>
    <w:rsid w:val="000D4B40"/>
    <w:rsid w:val="000D4C27"/>
    <w:rsid w:val="000D4CCB"/>
    <w:rsid w:val="000D4D1B"/>
    <w:rsid w:val="000D553A"/>
    <w:rsid w:val="000D6534"/>
    <w:rsid w:val="000D7221"/>
    <w:rsid w:val="000D7E26"/>
    <w:rsid w:val="000D7E52"/>
    <w:rsid w:val="000E00D3"/>
    <w:rsid w:val="000E0532"/>
    <w:rsid w:val="000E0DF2"/>
    <w:rsid w:val="000E0EF7"/>
    <w:rsid w:val="000E0F5D"/>
    <w:rsid w:val="000E14F5"/>
    <w:rsid w:val="000E16D2"/>
    <w:rsid w:val="000E18C6"/>
    <w:rsid w:val="000E1A6A"/>
    <w:rsid w:val="000E25B4"/>
    <w:rsid w:val="000E2638"/>
    <w:rsid w:val="000E2CE0"/>
    <w:rsid w:val="000E2FAD"/>
    <w:rsid w:val="000E3C25"/>
    <w:rsid w:val="000E4A8B"/>
    <w:rsid w:val="000E4E28"/>
    <w:rsid w:val="000E5DD8"/>
    <w:rsid w:val="000E7059"/>
    <w:rsid w:val="000E7391"/>
    <w:rsid w:val="000E7408"/>
    <w:rsid w:val="000E7D41"/>
    <w:rsid w:val="000F0024"/>
    <w:rsid w:val="000F0982"/>
    <w:rsid w:val="000F0B79"/>
    <w:rsid w:val="000F129D"/>
    <w:rsid w:val="000F1405"/>
    <w:rsid w:val="000F1799"/>
    <w:rsid w:val="000F195B"/>
    <w:rsid w:val="000F1DA6"/>
    <w:rsid w:val="000F222D"/>
    <w:rsid w:val="000F27B2"/>
    <w:rsid w:val="000F2C1A"/>
    <w:rsid w:val="000F3187"/>
    <w:rsid w:val="000F470B"/>
    <w:rsid w:val="000F495F"/>
    <w:rsid w:val="000F50B9"/>
    <w:rsid w:val="000F6553"/>
    <w:rsid w:val="000F69F4"/>
    <w:rsid w:val="000F6A51"/>
    <w:rsid w:val="000F756E"/>
    <w:rsid w:val="000F7810"/>
    <w:rsid w:val="001011A3"/>
    <w:rsid w:val="001015D8"/>
    <w:rsid w:val="00101F53"/>
    <w:rsid w:val="00103008"/>
    <w:rsid w:val="00103877"/>
    <w:rsid w:val="00103F21"/>
    <w:rsid w:val="001040FA"/>
    <w:rsid w:val="001043CD"/>
    <w:rsid w:val="00104509"/>
    <w:rsid w:val="00104625"/>
    <w:rsid w:val="00104BBC"/>
    <w:rsid w:val="00104EB3"/>
    <w:rsid w:val="00105268"/>
    <w:rsid w:val="00106B6F"/>
    <w:rsid w:val="00106F86"/>
    <w:rsid w:val="0010779D"/>
    <w:rsid w:val="0010786E"/>
    <w:rsid w:val="00107BBE"/>
    <w:rsid w:val="0011012F"/>
    <w:rsid w:val="00111760"/>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174FE"/>
    <w:rsid w:val="0012093A"/>
    <w:rsid w:val="00121770"/>
    <w:rsid w:val="001217EB"/>
    <w:rsid w:val="0012189C"/>
    <w:rsid w:val="0012240A"/>
    <w:rsid w:val="0012298F"/>
    <w:rsid w:val="00122F16"/>
    <w:rsid w:val="00123290"/>
    <w:rsid w:val="001238ED"/>
    <w:rsid w:val="00123A7F"/>
    <w:rsid w:val="00123E4F"/>
    <w:rsid w:val="00124333"/>
    <w:rsid w:val="0012461A"/>
    <w:rsid w:val="0012512A"/>
    <w:rsid w:val="00125263"/>
    <w:rsid w:val="00125FA1"/>
    <w:rsid w:val="0012699D"/>
    <w:rsid w:val="0013069F"/>
    <w:rsid w:val="001306DB"/>
    <w:rsid w:val="00130AD2"/>
    <w:rsid w:val="00130D7E"/>
    <w:rsid w:val="00131004"/>
    <w:rsid w:val="00131988"/>
    <w:rsid w:val="00131D58"/>
    <w:rsid w:val="00131EE5"/>
    <w:rsid w:val="00131F84"/>
    <w:rsid w:val="00134144"/>
    <w:rsid w:val="00137089"/>
    <w:rsid w:val="001371EB"/>
    <w:rsid w:val="001374DD"/>
    <w:rsid w:val="00140012"/>
    <w:rsid w:val="0014003A"/>
    <w:rsid w:val="00140674"/>
    <w:rsid w:val="001406A4"/>
    <w:rsid w:val="0014095C"/>
    <w:rsid w:val="00140A3D"/>
    <w:rsid w:val="00140EDD"/>
    <w:rsid w:val="00140F34"/>
    <w:rsid w:val="00141302"/>
    <w:rsid w:val="001421E7"/>
    <w:rsid w:val="00142A41"/>
    <w:rsid w:val="00143A32"/>
    <w:rsid w:val="00143A80"/>
    <w:rsid w:val="00143C0E"/>
    <w:rsid w:val="001447A8"/>
    <w:rsid w:val="001449EB"/>
    <w:rsid w:val="00144A16"/>
    <w:rsid w:val="00144CFD"/>
    <w:rsid w:val="00144F15"/>
    <w:rsid w:val="00146102"/>
    <w:rsid w:val="00146785"/>
    <w:rsid w:val="00147497"/>
    <w:rsid w:val="001503BB"/>
    <w:rsid w:val="00150CF7"/>
    <w:rsid w:val="00150EEF"/>
    <w:rsid w:val="0015125B"/>
    <w:rsid w:val="0015126C"/>
    <w:rsid w:val="001521B8"/>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2A41"/>
    <w:rsid w:val="00163474"/>
    <w:rsid w:val="001648A9"/>
    <w:rsid w:val="0016540E"/>
    <w:rsid w:val="001658D4"/>
    <w:rsid w:val="0016616F"/>
    <w:rsid w:val="0016709F"/>
    <w:rsid w:val="0016790F"/>
    <w:rsid w:val="00167C41"/>
    <w:rsid w:val="001705B5"/>
    <w:rsid w:val="00170B1B"/>
    <w:rsid w:val="0017129C"/>
    <w:rsid w:val="001714A3"/>
    <w:rsid w:val="001716E2"/>
    <w:rsid w:val="00171A42"/>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0DC2"/>
    <w:rsid w:val="001818D3"/>
    <w:rsid w:val="001829A8"/>
    <w:rsid w:val="00182F3D"/>
    <w:rsid w:val="00182FCE"/>
    <w:rsid w:val="0018301C"/>
    <w:rsid w:val="0018439A"/>
    <w:rsid w:val="0018454E"/>
    <w:rsid w:val="00184642"/>
    <w:rsid w:val="0018484B"/>
    <w:rsid w:val="00184EA0"/>
    <w:rsid w:val="001851F5"/>
    <w:rsid w:val="00185989"/>
    <w:rsid w:val="00186317"/>
    <w:rsid w:val="001869EF"/>
    <w:rsid w:val="00187964"/>
    <w:rsid w:val="0019005D"/>
    <w:rsid w:val="00190704"/>
    <w:rsid w:val="00190776"/>
    <w:rsid w:val="00190F08"/>
    <w:rsid w:val="00191314"/>
    <w:rsid w:val="001925C3"/>
    <w:rsid w:val="00192942"/>
    <w:rsid w:val="00193085"/>
    <w:rsid w:val="00193416"/>
    <w:rsid w:val="00194B55"/>
    <w:rsid w:val="0019585C"/>
    <w:rsid w:val="00195BE4"/>
    <w:rsid w:val="00195C91"/>
    <w:rsid w:val="00196A78"/>
    <w:rsid w:val="0019709F"/>
    <w:rsid w:val="0019788B"/>
    <w:rsid w:val="001978F9"/>
    <w:rsid w:val="00197D4E"/>
    <w:rsid w:val="00197E4C"/>
    <w:rsid w:val="001A0B07"/>
    <w:rsid w:val="001A0D90"/>
    <w:rsid w:val="001A11A7"/>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03F5"/>
    <w:rsid w:val="001B14E9"/>
    <w:rsid w:val="001B21B5"/>
    <w:rsid w:val="001B26A0"/>
    <w:rsid w:val="001B282F"/>
    <w:rsid w:val="001B2862"/>
    <w:rsid w:val="001B2A4B"/>
    <w:rsid w:val="001B3222"/>
    <w:rsid w:val="001B3345"/>
    <w:rsid w:val="001B46F8"/>
    <w:rsid w:val="001B49B9"/>
    <w:rsid w:val="001B49DF"/>
    <w:rsid w:val="001B5382"/>
    <w:rsid w:val="001B55A6"/>
    <w:rsid w:val="001B57D0"/>
    <w:rsid w:val="001B747D"/>
    <w:rsid w:val="001C0179"/>
    <w:rsid w:val="001C0AED"/>
    <w:rsid w:val="001C0B29"/>
    <w:rsid w:val="001C0FAA"/>
    <w:rsid w:val="001C1C9E"/>
    <w:rsid w:val="001C1E23"/>
    <w:rsid w:val="001C222B"/>
    <w:rsid w:val="001C2332"/>
    <w:rsid w:val="001C2837"/>
    <w:rsid w:val="001C3E94"/>
    <w:rsid w:val="001C3F0A"/>
    <w:rsid w:val="001C40F3"/>
    <w:rsid w:val="001C4304"/>
    <w:rsid w:val="001C48A4"/>
    <w:rsid w:val="001C4D4D"/>
    <w:rsid w:val="001C5F89"/>
    <w:rsid w:val="001C61AB"/>
    <w:rsid w:val="001C61AE"/>
    <w:rsid w:val="001C6C62"/>
    <w:rsid w:val="001C6EE6"/>
    <w:rsid w:val="001C6FE2"/>
    <w:rsid w:val="001C713A"/>
    <w:rsid w:val="001C7544"/>
    <w:rsid w:val="001C78F2"/>
    <w:rsid w:val="001C7C2D"/>
    <w:rsid w:val="001C7DAC"/>
    <w:rsid w:val="001D06C5"/>
    <w:rsid w:val="001D0740"/>
    <w:rsid w:val="001D150F"/>
    <w:rsid w:val="001D1852"/>
    <w:rsid w:val="001D2680"/>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977"/>
    <w:rsid w:val="001E3DF7"/>
    <w:rsid w:val="001E59CF"/>
    <w:rsid w:val="001E68FB"/>
    <w:rsid w:val="001E6AE4"/>
    <w:rsid w:val="001E6D3B"/>
    <w:rsid w:val="001E734F"/>
    <w:rsid w:val="001E765C"/>
    <w:rsid w:val="001E7E9D"/>
    <w:rsid w:val="001F03D7"/>
    <w:rsid w:val="001F0B79"/>
    <w:rsid w:val="001F13A9"/>
    <w:rsid w:val="001F1491"/>
    <w:rsid w:val="001F1798"/>
    <w:rsid w:val="001F2106"/>
    <w:rsid w:val="001F2CC0"/>
    <w:rsid w:val="001F2EFA"/>
    <w:rsid w:val="001F3A48"/>
    <w:rsid w:val="001F4296"/>
    <w:rsid w:val="001F49E5"/>
    <w:rsid w:val="001F6DFC"/>
    <w:rsid w:val="001F7559"/>
    <w:rsid w:val="001F7B48"/>
    <w:rsid w:val="002001C7"/>
    <w:rsid w:val="002001EB"/>
    <w:rsid w:val="00200755"/>
    <w:rsid w:val="00200F85"/>
    <w:rsid w:val="00201451"/>
    <w:rsid w:val="00201A49"/>
    <w:rsid w:val="00201AB2"/>
    <w:rsid w:val="00201BCC"/>
    <w:rsid w:val="00201C21"/>
    <w:rsid w:val="00201E8A"/>
    <w:rsid w:val="002020E0"/>
    <w:rsid w:val="00202E3E"/>
    <w:rsid w:val="00202F70"/>
    <w:rsid w:val="00203552"/>
    <w:rsid w:val="0020364D"/>
    <w:rsid w:val="00203817"/>
    <w:rsid w:val="00203D82"/>
    <w:rsid w:val="00203E44"/>
    <w:rsid w:val="00203F4E"/>
    <w:rsid w:val="00204BB6"/>
    <w:rsid w:val="00204FF3"/>
    <w:rsid w:val="002051D8"/>
    <w:rsid w:val="002052D7"/>
    <w:rsid w:val="0020651A"/>
    <w:rsid w:val="00207508"/>
    <w:rsid w:val="002079F2"/>
    <w:rsid w:val="00210FED"/>
    <w:rsid w:val="002122A3"/>
    <w:rsid w:val="0021297F"/>
    <w:rsid w:val="00212A83"/>
    <w:rsid w:val="00212E43"/>
    <w:rsid w:val="00213096"/>
    <w:rsid w:val="00213643"/>
    <w:rsid w:val="00213A43"/>
    <w:rsid w:val="00213E66"/>
    <w:rsid w:val="002142EE"/>
    <w:rsid w:val="0021451B"/>
    <w:rsid w:val="002156CF"/>
    <w:rsid w:val="00216ED0"/>
    <w:rsid w:val="00217020"/>
    <w:rsid w:val="00217421"/>
    <w:rsid w:val="00217892"/>
    <w:rsid w:val="00217C47"/>
    <w:rsid w:val="00221654"/>
    <w:rsid w:val="00221A97"/>
    <w:rsid w:val="00222410"/>
    <w:rsid w:val="00222CF9"/>
    <w:rsid w:val="00223270"/>
    <w:rsid w:val="0022369F"/>
    <w:rsid w:val="00223AA6"/>
    <w:rsid w:val="00226302"/>
    <w:rsid w:val="0022639F"/>
    <w:rsid w:val="00226492"/>
    <w:rsid w:val="0022669F"/>
    <w:rsid w:val="002269AC"/>
    <w:rsid w:val="002273DC"/>
    <w:rsid w:val="00227581"/>
    <w:rsid w:val="002278AD"/>
    <w:rsid w:val="002279A5"/>
    <w:rsid w:val="0023024D"/>
    <w:rsid w:val="002319E6"/>
    <w:rsid w:val="00231D7F"/>
    <w:rsid w:val="00232125"/>
    <w:rsid w:val="0023354C"/>
    <w:rsid w:val="00233897"/>
    <w:rsid w:val="00233B60"/>
    <w:rsid w:val="002342CF"/>
    <w:rsid w:val="00234305"/>
    <w:rsid w:val="00235FA7"/>
    <w:rsid w:val="00236C3C"/>
    <w:rsid w:val="00236F69"/>
    <w:rsid w:val="00237178"/>
    <w:rsid w:val="0023780E"/>
    <w:rsid w:val="00240073"/>
    <w:rsid w:val="002401CA"/>
    <w:rsid w:val="0024082F"/>
    <w:rsid w:val="002412A2"/>
    <w:rsid w:val="002414F1"/>
    <w:rsid w:val="00242276"/>
    <w:rsid w:val="0024269A"/>
    <w:rsid w:val="002427EE"/>
    <w:rsid w:val="002438CA"/>
    <w:rsid w:val="00244190"/>
    <w:rsid w:val="0024546C"/>
    <w:rsid w:val="00245733"/>
    <w:rsid w:val="002467E3"/>
    <w:rsid w:val="002473C3"/>
    <w:rsid w:val="00247C34"/>
    <w:rsid w:val="00247DF0"/>
    <w:rsid w:val="00247EA3"/>
    <w:rsid w:val="00250FCD"/>
    <w:rsid w:val="00251432"/>
    <w:rsid w:val="002517F7"/>
    <w:rsid w:val="00251AD9"/>
    <w:rsid w:val="00251B5C"/>
    <w:rsid w:val="0025292C"/>
    <w:rsid w:val="0025330F"/>
    <w:rsid w:val="002538D6"/>
    <w:rsid w:val="00253908"/>
    <w:rsid w:val="00253B96"/>
    <w:rsid w:val="00253F9F"/>
    <w:rsid w:val="002545DE"/>
    <w:rsid w:val="00255D96"/>
    <w:rsid w:val="002562CC"/>
    <w:rsid w:val="00256331"/>
    <w:rsid w:val="00256AEA"/>
    <w:rsid w:val="00257A1F"/>
    <w:rsid w:val="00257AF7"/>
    <w:rsid w:val="00257F54"/>
    <w:rsid w:val="002609CF"/>
    <w:rsid w:val="00260A2F"/>
    <w:rsid w:val="0026134E"/>
    <w:rsid w:val="0026145D"/>
    <w:rsid w:val="00261FBD"/>
    <w:rsid w:val="002623C6"/>
    <w:rsid w:val="00262E3E"/>
    <w:rsid w:val="00263AB7"/>
    <w:rsid w:val="00263C46"/>
    <w:rsid w:val="002640C4"/>
    <w:rsid w:val="00264226"/>
    <w:rsid w:val="002643A5"/>
    <w:rsid w:val="0026479A"/>
    <w:rsid w:val="00264FA3"/>
    <w:rsid w:val="002651F4"/>
    <w:rsid w:val="00265398"/>
    <w:rsid w:val="00266187"/>
    <w:rsid w:val="00266432"/>
    <w:rsid w:val="0026686B"/>
    <w:rsid w:val="00266CF9"/>
    <w:rsid w:val="00267160"/>
    <w:rsid w:val="0027014D"/>
    <w:rsid w:val="00270389"/>
    <w:rsid w:val="002705EA"/>
    <w:rsid w:val="00271CB1"/>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3778"/>
    <w:rsid w:val="0028427C"/>
    <w:rsid w:val="00284B42"/>
    <w:rsid w:val="00284B76"/>
    <w:rsid w:val="00284C20"/>
    <w:rsid w:val="002856E7"/>
    <w:rsid w:val="00286D62"/>
    <w:rsid w:val="00287399"/>
    <w:rsid w:val="00287724"/>
    <w:rsid w:val="002877A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548"/>
    <w:rsid w:val="00297A73"/>
    <w:rsid w:val="002A01FD"/>
    <w:rsid w:val="002A0287"/>
    <w:rsid w:val="002A0618"/>
    <w:rsid w:val="002A0937"/>
    <w:rsid w:val="002A0E62"/>
    <w:rsid w:val="002A183C"/>
    <w:rsid w:val="002A1888"/>
    <w:rsid w:val="002A1FC7"/>
    <w:rsid w:val="002A1FFA"/>
    <w:rsid w:val="002A21B3"/>
    <w:rsid w:val="002A35EA"/>
    <w:rsid w:val="002A3B64"/>
    <w:rsid w:val="002A3DEF"/>
    <w:rsid w:val="002A4596"/>
    <w:rsid w:val="002A48B3"/>
    <w:rsid w:val="002A5988"/>
    <w:rsid w:val="002A5B3D"/>
    <w:rsid w:val="002A6147"/>
    <w:rsid w:val="002A6B96"/>
    <w:rsid w:val="002A6BB9"/>
    <w:rsid w:val="002A779B"/>
    <w:rsid w:val="002A7D4A"/>
    <w:rsid w:val="002A7EBD"/>
    <w:rsid w:val="002B0E20"/>
    <w:rsid w:val="002B0E68"/>
    <w:rsid w:val="002B15AA"/>
    <w:rsid w:val="002B1798"/>
    <w:rsid w:val="002B1BC8"/>
    <w:rsid w:val="002B2280"/>
    <w:rsid w:val="002B2F66"/>
    <w:rsid w:val="002B3F30"/>
    <w:rsid w:val="002B56F1"/>
    <w:rsid w:val="002B586C"/>
    <w:rsid w:val="002B6000"/>
    <w:rsid w:val="002B64F5"/>
    <w:rsid w:val="002B682F"/>
    <w:rsid w:val="002B6CB7"/>
    <w:rsid w:val="002B73B7"/>
    <w:rsid w:val="002B7681"/>
    <w:rsid w:val="002C103E"/>
    <w:rsid w:val="002C18BA"/>
    <w:rsid w:val="002C1BDB"/>
    <w:rsid w:val="002C37CD"/>
    <w:rsid w:val="002C3EB6"/>
    <w:rsid w:val="002C3F7D"/>
    <w:rsid w:val="002C45E6"/>
    <w:rsid w:val="002C4B31"/>
    <w:rsid w:val="002C4D99"/>
    <w:rsid w:val="002C53B7"/>
    <w:rsid w:val="002C6150"/>
    <w:rsid w:val="002C67B3"/>
    <w:rsid w:val="002C6A56"/>
    <w:rsid w:val="002C716E"/>
    <w:rsid w:val="002C7C4D"/>
    <w:rsid w:val="002C7CC4"/>
    <w:rsid w:val="002D0BC3"/>
    <w:rsid w:val="002D2525"/>
    <w:rsid w:val="002D2BC8"/>
    <w:rsid w:val="002D2C43"/>
    <w:rsid w:val="002D2FED"/>
    <w:rsid w:val="002D3569"/>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3EE8"/>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5E69"/>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1012D"/>
    <w:rsid w:val="00310BDE"/>
    <w:rsid w:val="00311153"/>
    <w:rsid w:val="00312EFF"/>
    <w:rsid w:val="0031365E"/>
    <w:rsid w:val="003139DE"/>
    <w:rsid w:val="0031402F"/>
    <w:rsid w:val="00314698"/>
    <w:rsid w:val="00314726"/>
    <w:rsid w:val="00314737"/>
    <w:rsid w:val="00315101"/>
    <w:rsid w:val="003156E0"/>
    <w:rsid w:val="0031647F"/>
    <w:rsid w:val="00317F8E"/>
    <w:rsid w:val="00321632"/>
    <w:rsid w:val="003219F6"/>
    <w:rsid w:val="00321A28"/>
    <w:rsid w:val="00321A7A"/>
    <w:rsid w:val="00321C38"/>
    <w:rsid w:val="00321E00"/>
    <w:rsid w:val="00322988"/>
    <w:rsid w:val="003233AB"/>
    <w:rsid w:val="003237C1"/>
    <w:rsid w:val="0032448D"/>
    <w:rsid w:val="00325A7B"/>
    <w:rsid w:val="0032612D"/>
    <w:rsid w:val="0032670D"/>
    <w:rsid w:val="0032758A"/>
    <w:rsid w:val="00327977"/>
    <w:rsid w:val="00327AB7"/>
    <w:rsid w:val="00327B9C"/>
    <w:rsid w:val="0033081D"/>
    <w:rsid w:val="00332929"/>
    <w:rsid w:val="0033299C"/>
    <w:rsid w:val="00332C8E"/>
    <w:rsid w:val="00332F37"/>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7C2"/>
    <w:rsid w:val="00347E18"/>
    <w:rsid w:val="00347E2B"/>
    <w:rsid w:val="003503B0"/>
    <w:rsid w:val="00350898"/>
    <w:rsid w:val="00351B39"/>
    <w:rsid w:val="00352B84"/>
    <w:rsid w:val="00353956"/>
    <w:rsid w:val="003539AE"/>
    <w:rsid w:val="0035400D"/>
    <w:rsid w:val="0035443F"/>
    <w:rsid w:val="00354791"/>
    <w:rsid w:val="00354DA9"/>
    <w:rsid w:val="0035573F"/>
    <w:rsid w:val="00355876"/>
    <w:rsid w:val="00355BF0"/>
    <w:rsid w:val="00355F2A"/>
    <w:rsid w:val="00355F7D"/>
    <w:rsid w:val="003567F8"/>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36D8"/>
    <w:rsid w:val="003743B5"/>
    <w:rsid w:val="003753E5"/>
    <w:rsid w:val="00375F09"/>
    <w:rsid w:val="003763CC"/>
    <w:rsid w:val="00376B10"/>
    <w:rsid w:val="00377D68"/>
    <w:rsid w:val="00380F79"/>
    <w:rsid w:val="00381ACC"/>
    <w:rsid w:val="00381E90"/>
    <w:rsid w:val="003823A3"/>
    <w:rsid w:val="00382DE0"/>
    <w:rsid w:val="0038344D"/>
    <w:rsid w:val="00384840"/>
    <w:rsid w:val="00384C3E"/>
    <w:rsid w:val="0038514E"/>
    <w:rsid w:val="00385298"/>
    <w:rsid w:val="003857F0"/>
    <w:rsid w:val="00385B97"/>
    <w:rsid w:val="00387081"/>
    <w:rsid w:val="003877CF"/>
    <w:rsid w:val="003904BC"/>
    <w:rsid w:val="0039081C"/>
    <w:rsid w:val="00390823"/>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086"/>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84B"/>
    <w:rsid w:val="003C741D"/>
    <w:rsid w:val="003C7737"/>
    <w:rsid w:val="003C7795"/>
    <w:rsid w:val="003D027A"/>
    <w:rsid w:val="003D0572"/>
    <w:rsid w:val="003D0D3F"/>
    <w:rsid w:val="003D1218"/>
    <w:rsid w:val="003D1555"/>
    <w:rsid w:val="003D1C21"/>
    <w:rsid w:val="003D2205"/>
    <w:rsid w:val="003D2CFB"/>
    <w:rsid w:val="003D2F49"/>
    <w:rsid w:val="003D3D35"/>
    <w:rsid w:val="003D3F9A"/>
    <w:rsid w:val="003D5829"/>
    <w:rsid w:val="003D707D"/>
    <w:rsid w:val="003D7AFD"/>
    <w:rsid w:val="003D7F93"/>
    <w:rsid w:val="003E0536"/>
    <w:rsid w:val="003E05C2"/>
    <w:rsid w:val="003E0C95"/>
    <w:rsid w:val="003E0DE8"/>
    <w:rsid w:val="003E1832"/>
    <w:rsid w:val="003E1CE9"/>
    <w:rsid w:val="003E20EB"/>
    <w:rsid w:val="003E2333"/>
    <w:rsid w:val="003E244D"/>
    <w:rsid w:val="003E2A62"/>
    <w:rsid w:val="003E3398"/>
    <w:rsid w:val="003E3766"/>
    <w:rsid w:val="003E4028"/>
    <w:rsid w:val="003E4CC5"/>
    <w:rsid w:val="003E5C4F"/>
    <w:rsid w:val="003E6AD2"/>
    <w:rsid w:val="003E7498"/>
    <w:rsid w:val="003E7FBA"/>
    <w:rsid w:val="003F088C"/>
    <w:rsid w:val="003F0B97"/>
    <w:rsid w:val="003F0C80"/>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674E"/>
    <w:rsid w:val="0040678A"/>
    <w:rsid w:val="004067F2"/>
    <w:rsid w:val="00406E1B"/>
    <w:rsid w:val="004071FA"/>
    <w:rsid w:val="00407373"/>
    <w:rsid w:val="00407CD6"/>
    <w:rsid w:val="00410439"/>
    <w:rsid w:val="004107AE"/>
    <w:rsid w:val="00410946"/>
    <w:rsid w:val="004115C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BF9"/>
    <w:rsid w:val="0044033A"/>
    <w:rsid w:val="00440514"/>
    <w:rsid w:val="00440E3C"/>
    <w:rsid w:val="00441827"/>
    <w:rsid w:val="00441AEA"/>
    <w:rsid w:val="0044280F"/>
    <w:rsid w:val="00443256"/>
    <w:rsid w:val="004435DC"/>
    <w:rsid w:val="00444413"/>
    <w:rsid w:val="00444B98"/>
    <w:rsid w:val="0044593F"/>
    <w:rsid w:val="00446163"/>
    <w:rsid w:val="00450A0D"/>
    <w:rsid w:val="00451161"/>
    <w:rsid w:val="004511DA"/>
    <w:rsid w:val="00451820"/>
    <w:rsid w:val="00451C25"/>
    <w:rsid w:val="00453097"/>
    <w:rsid w:val="004533D3"/>
    <w:rsid w:val="00453867"/>
    <w:rsid w:val="00453D1D"/>
    <w:rsid w:val="004544DA"/>
    <w:rsid w:val="00455838"/>
    <w:rsid w:val="00455BFD"/>
    <w:rsid w:val="0045669D"/>
    <w:rsid w:val="00456AC3"/>
    <w:rsid w:val="00457123"/>
    <w:rsid w:val="0045713A"/>
    <w:rsid w:val="00457962"/>
    <w:rsid w:val="004602E3"/>
    <w:rsid w:val="004604B2"/>
    <w:rsid w:val="00460956"/>
    <w:rsid w:val="00460C56"/>
    <w:rsid w:val="00460F18"/>
    <w:rsid w:val="00461E0B"/>
    <w:rsid w:val="004621C1"/>
    <w:rsid w:val="00462330"/>
    <w:rsid w:val="0046265F"/>
    <w:rsid w:val="0046272A"/>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5F22"/>
    <w:rsid w:val="004769E6"/>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2341"/>
    <w:rsid w:val="00493183"/>
    <w:rsid w:val="0049369D"/>
    <w:rsid w:val="00493DD5"/>
    <w:rsid w:val="00494320"/>
    <w:rsid w:val="004950B3"/>
    <w:rsid w:val="00497288"/>
    <w:rsid w:val="00497FE1"/>
    <w:rsid w:val="004A1057"/>
    <w:rsid w:val="004A1189"/>
    <w:rsid w:val="004A1EDA"/>
    <w:rsid w:val="004A2FE9"/>
    <w:rsid w:val="004A399B"/>
    <w:rsid w:val="004A3E3C"/>
    <w:rsid w:val="004A3F79"/>
    <w:rsid w:val="004A41E4"/>
    <w:rsid w:val="004A437A"/>
    <w:rsid w:val="004A4508"/>
    <w:rsid w:val="004A46A9"/>
    <w:rsid w:val="004A4C97"/>
    <w:rsid w:val="004A4E23"/>
    <w:rsid w:val="004A51BC"/>
    <w:rsid w:val="004A6E71"/>
    <w:rsid w:val="004A6E8E"/>
    <w:rsid w:val="004A7DA0"/>
    <w:rsid w:val="004B0192"/>
    <w:rsid w:val="004B0262"/>
    <w:rsid w:val="004B0DCA"/>
    <w:rsid w:val="004B26EC"/>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10B9"/>
    <w:rsid w:val="004C2BAC"/>
    <w:rsid w:val="004C2E77"/>
    <w:rsid w:val="004C2EFF"/>
    <w:rsid w:val="004C4038"/>
    <w:rsid w:val="004C4260"/>
    <w:rsid w:val="004C4450"/>
    <w:rsid w:val="004C4A0A"/>
    <w:rsid w:val="004C4CEB"/>
    <w:rsid w:val="004C4E2C"/>
    <w:rsid w:val="004C4E77"/>
    <w:rsid w:val="004C4ECA"/>
    <w:rsid w:val="004C4F2D"/>
    <w:rsid w:val="004C6EDA"/>
    <w:rsid w:val="004C7194"/>
    <w:rsid w:val="004C71B3"/>
    <w:rsid w:val="004C78DF"/>
    <w:rsid w:val="004D01EF"/>
    <w:rsid w:val="004D0F9C"/>
    <w:rsid w:val="004D181B"/>
    <w:rsid w:val="004D18E0"/>
    <w:rsid w:val="004D19D8"/>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3136"/>
    <w:rsid w:val="004E331D"/>
    <w:rsid w:val="004E3A00"/>
    <w:rsid w:val="004E53B0"/>
    <w:rsid w:val="004E5640"/>
    <w:rsid w:val="004E56ED"/>
    <w:rsid w:val="004E6834"/>
    <w:rsid w:val="004E7258"/>
    <w:rsid w:val="004E758A"/>
    <w:rsid w:val="004E7656"/>
    <w:rsid w:val="004E7784"/>
    <w:rsid w:val="004E7B01"/>
    <w:rsid w:val="004E7B78"/>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2DA"/>
    <w:rsid w:val="005068F4"/>
    <w:rsid w:val="00506AD5"/>
    <w:rsid w:val="00507407"/>
    <w:rsid w:val="00507923"/>
    <w:rsid w:val="005106B0"/>
    <w:rsid w:val="0051085F"/>
    <w:rsid w:val="00510ADE"/>
    <w:rsid w:val="0051162D"/>
    <w:rsid w:val="00511835"/>
    <w:rsid w:val="00512669"/>
    <w:rsid w:val="00512CE1"/>
    <w:rsid w:val="00513099"/>
    <w:rsid w:val="00514408"/>
    <w:rsid w:val="0051446F"/>
    <w:rsid w:val="00514618"/>
    <w:rsid w:val="00514D13"/>
    <w:rsid w:val="00514EED"/>
    <w:rsid w:val="005153AD"/>
    <w:rsid w:val="00515B86"/>
    <w:rsid w:val="00515DDF"/>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451"/>
    <w:rsid w:val="0053177E"/>
    <w:rsid w:val="00531AE0"/>
    <w:rsid w:val="00531F31"/>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3B7"/>
    <w:rsid w:val="0054083E"/>
    <w:rsid w:val="00540B5C"/>
    <w:rsid w:val="00541919"/>
    <w:rsid w:val="0054193C"/>
    <w:rsid w:val="00541B0A"/>
    <w:rsid w:val="00543096"/>
    <w:rsid w:val="005434C8"/>
    <w:rsid w:val="005437EF"/>
    <w:rsid w:val="00543E81"/>
    <w:rsid w:val="00544269"/>
    <w:rsid w:val="005443DA"/>
    <w:rsid w:val="005448B1"/>
    <w:rsid w:val="00545236"/>
    <w:rsid w:val="005460FC"/>
    <w:rsid w:val="005464FA"/>
    <w:rsid w:val="00547450"/>
    <w:rsid w:val="0054798D"/>
    <w:rsid w:val="005500DD"/>
    <w:rsid w:val="00550A2F"/>
    <w:rsid w:val="005516F3"/>
    <w:rsid w:val="00551E92"/>
    <w:rsid w:val="00552091"/>
    <w:rsid w:val="00552BB3"/>
    <w:rsid w:val="0055347D"/>
    <w:rsid w:val="005537E4"/>
    <w:rsid w:val="00553F8E"/>
    <w:rsid w:val="00555D18"/>
    <w:rsid w:val="00555E37"/>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241"/>
    <w:rsid w:val="0056584B"/>
    <w:rsid w:val="00565ADC"/>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80A56"/>
    <w:rsid w:val="00580BFA"/>
    <w:rsid w:val="005811C1"/>
    <w:rsid w:val="00581261"/>
    <w:rsid w:val="0058248F"/>
    <w:rsid w:val="00582804"/>
    <w:rsid w:val="00582843"/>
    <w:rsid w:val="00582A65"/>
    <w:rsid w:val="00582A7B"/>
    <w:rsid w:val="00582F44"/>
    <w:rsid w:val="005831C2"/>
    <w:rsid w:val="0058323D"/>
    <w:rsid w:val="005832B7"/>
    <w:rsid w:val="00584296"/>
    <w:rsid w:val="00584965"/>
    <w:rsid w:val="0058499E"/>
    <w:rsid w:val="005865B0"/>
    <w:rsid w:val="00587201"/>
    <w:rsid w:val="00587A40"/>
    <w:rsid w:val="00587F09"/>
    <w:rsid w:val="005900FC"/>
    <w:rsid w:val="00590880"/>
    <w:rsid w:val="00590ED7"/>
    <w:rsid w:val="005927EF"/>
    <w:rsid w:val="005929BC"/>
    <w:rsid w:val="005934DA"/>
    <w:rsid w:val="005937DD"/>
    <w:rsid w:val="005939F6"/>
    <w:rsid w:val="005945CB"/>
    <w:rsid w:val="005954CC"/>
    <w:rsid w:val="00595B0D"/>
    <w:rsid w:val="00595E3B"/>
    <w:rsid w:val="00596548"/>
    <w:rsid w:val="00596A73"/>
    <w:rsid w:val="00597951"/>
    <w:rsid w:val="005A036E"/>
    <w:rsid w:val="005A0E6B"/>
    <w:rsid w:val="005A1CB9"/>
    <w:rsid w:val="005A28D0"/>
    <w:rsid w:val="005A308C"/>
    <w:rsid w:val="005A327B"/>
    <w:rsid w:val="005A3446"/>
    <w:rsid w:val="005A35CF"/>
    <w:rsid w:val="005A361D"/>
    <w:rsid w:val="005A38EC"/>
    <w:rsid w:val="005A3A1C"/>
    <w:rsid w:val="005A4BCE"/>
    <w:rsid w:val="005A4F18"/>
    <w:rsid w:val="005A662D"/>
    <w:rsid w:val="005A780F"/>
    <w:rsid w:val="005B0681"/>
    <w:rsid w:val="005B1DC6"/>
    <w:rsid w:val="005B33E2"/>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169"/>
    <w:rsid w:val="005C1439"/>
    <w:rsid w:val="005C31D1"/>
    <w:rsid w:val="005C37A0"/>
    <w:rsid w:val="005C3E9C"/>
    <w:rsid w:val="005C4CC0"/>
    <w:rsid w:val="005C4EAD"/>
    <w:rsid w:val="005C5036"/>
    <w:rsid w:val="005C5089"/>
    <w:rsid w:val="005C5626"/>
    <w:rsid w:val="005C592E"/>
    <w:rsid w:val="005C65D2"/>
    <w:rsid w:val="005C6B3A"/>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6951"/>
    <w:rsid w:val="005E7E03"/>
    <w:rsid w:val="005F0021"/>
    <w:rsid w:val="005F0624"/>
    <w:rsid w:val="005F0D52"/>
    <w:rsid w:val="005F1033"/>
    <w:rsid w:val="005F135B"/>
    <w:rsid w:val="005F18E2"/>
    <w:rsid w:val="005F1AFD"/>
    <w:rsid w:val="005F1B32"/>
    <w:rsid w:val="005F1CB1"/>
    <w:rsid w:val="005F2057"/>
    <w:rsid w:val="005F2406"/>
    <w:rsid w:val="005F2577"/>
    <w:rsid w:val="005F3BCB"/>
    <w:rsid w:val="005F3C5F"/>
    <w:rsid w:val="005F3CDA"/>
    <w:rsid w:val="005F3DFE"/>
    <w:rsid w:val="005F4976"/>
    <w:rsid w:val="005F4B7A"/>
    <w:rsid w:val="005F5EA8"/>
    <w:rsid w:val="005F641B"/>
    <w:rsid w:val="005F69B3"/>
    <w:rsid w:val="005F702C"/>
    <w:rsid w:val="006001A9"/>
    <w:rsid w:val="00600755"/>
    <w:rsid w:val="00600F74"/>
    <w:rsid w:val="00601087"/>
    <w:rsid w:val="006011DD"/>
    <w:rsid w:val="0060274F"/>
    <w:rsid w:val="006038CD"/>
    <w:rsid w:val="006049B0"/>
    <w:rsid w:val="00604CF7"/>
    <w:rsid w:val="00604D9D"/>
    <w:rsid w:val="00604EFD"/>
    <w:rsid w:val="00605DA1"/>
    <w:rsid w:val="006061C9"/>
    <w:rsid w:val="00606B6E"/>
    <w:rsid w:val="00606F9C"/>
    <w:rsid w:val="00607AFF"/>
    <w:rsid w:val="00611B56"/>
    <w:rsid w:val="0061209D"/>
    <w:rsid w:val="00613BE5"/>
    <w:rsid w:val="00613C1C"/>
    <w:rsid w:val="00613E84"/>
    <w:rsid w:val="006149E3"/>
    <w:rsid w:val="00615245"/>
    <w:rsid w:val="00615424"/>
    <w:rsid w:val="00615836"/>
    <w:rsid w:val="00615A40"/>
    <w:rsid w:val="00616C56"/>
    <w:rsid w:val="00617026"/>
    <w:rsid w:val="00617469"/>
    <w:rsid w:val="006178D7"/>
    <w:rsid w:val="00617D46"/>
    <w:rsid w:val="00617DB8"/>
    <w:rsid w:val="00620EBF"/>
    <w:rsid w:val="00621B71"/>
    <w:rsid w:val="00621BEC"/>
    <w:rsid w:val="00621D01"/>
    <w:rsid w:val="0062252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1B"/>
    <w:rsid w:val="00640856"/>
    <w:rsid w:val="006408C8"/>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728"/>
    <w:rsid w:val="00652904"/>
    <w:rsid w:val="00652B59"/>
    <w:rsid w:val="006539A1"/>
    <w:rsid w:val="006539F7"/>
    <w:rsid w:val="00653A6E"/>
    <w:rsid w:val="006542AF"/>
    <w:rsid w:val="00654498"/>
    <w:rsid w:val="00654FDC"/>
    <w:rsid w:val="00655400"/>
    <w:rsid w:val="006554F1"/>
    <w:rsid w:val="006556F9"/>
    <w:rsid w:val="00655D71"/>
    <w:rsid w:val="00655F2E"/>
    <w:rsid w:val="00656021"/>
    <w:rsid w:val="00656170"/>
    <w:rsid w:val="00656843"/>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553"/>
    <w:rsid w:val="00667B1A"/>
    <w:rsid w:val="00667DEA"/>
    <w:rsid w:val="00667E33"/>
    <w:rsid w:val="006708FF"/>
    <w:rsid w:val="00671A66"/>
    <w:rsid w:val="006724B7"/>
    <w:rsid w:val="006725B6"/>
    <w:rsid w:val="00672788"/>
    <w:rsid w:val="006727E3"/>
    <w:rsid w:val="00673E3A"/>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39B9"/>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48BD"/>
    <w:rsid w:val="0069588B"/>
    <w:rsid w:val="00695ADE"/>
    <w:rsid w:val="00695FD4"/>
    <w:rsid w:val="00696391"/>
    <w:rsid w:val="006A09C5"/>
    <w:rsid w:val="006A1366"/>
    <w:rsid w:val="006A2288"/>
    <w:rsid w:val="006A250C"/>
    <w:rsid w:val="006A3897"/>
    <w:rsid w:val="006A3E62"/>
    <w:rsid w:val="006A3FC3"/>
    <w:rsid w:val="006A473A"/>
    <w:rsid w:val="006A5078"/>
    <w:rsid w:val="006A51EB"/>
    <w:rsid w:val="006A52DB"/>
    <w:rsid w:val="006A5FC2"/>
    <w:rsid w:val="006A78B1"/>
    <w:rsid w:val="006A7E89"/>
    <w:rsid w:val="006B0C01"/>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E02"/>
    <w:rsid w:val="006C6813"/>
    <w:rsid w:val="006C6A43"/>
    <w:rsid w:val="006C6D25"/>
    <w:rsid w:val="006C6D94"/>
    <w:rsid w:val="006C7D5C"/>
    <w:rsid w:val="006D0053"/>
    <w:rsid w:val="006D00FC"/>
    <w:rsid w:val="006D02C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57D4"/>
    <w:rsid w:val="006D63C0"/>
    <w:rsid w:val="006D71A4"/>
    <w:rsid w:val="006D73F2"/>
    <w:rsid w:val="006E05B9"/>
    <w:rsid w:val="006E0D62"/>
    <w:rsid w:val="006E0ECE"/>
    <w:rsid w:val="006E11B0"/>
    <w:rsid w:val="006E1466"/>
    <w:rsid w:val="006E18E2"/>
    <w:rsid w:val="006E21C5"/>
    <w:rsid w:val="006E3C04"/>
    <w:rsid w:val="006E4B85"/>
    <w:rsid w:val="006E4EDC"/>
    <w:rsid w:val="006E5198"/>
    <w:rsid w:val="006E571F"/>
    <w:rsid w:val="006E5ACE"/>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DF4"/>
    <w:rsid w:val="006F5EEE"/>
    <w:rsid w:val="006F638C"/>
    <w:rsid w:val="006F6476"/>
    <w:rsid w:val="006F697C"/>
    <w:rsid w:val="006F75FD"/>
    <w:rsid w:val="006F76A9"/>
    <w:rsid w:val="006F7D91"/>
    <w:rsid w:val="006F7F7B"/>
    <w:rsid w:val="007004FD"/>
    <w:rsid w:val="007005AB"/>
    <w:rsid w:val="00700E0B"/>
    <w:rsid w:val="00700F90"/>
    <w:rsid w:val="007018B3"/>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2D85"/>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4357"/>
    <w:rsid w:val="00734489"/>
    <w:rsid w:val="00734848"/>
    <w:rsid w:val="00734BCA"/>
    <w:rsid w:val="00734D38"/>
    <w:rsid w:val="007358E2"/>
    <w:rsid w:val="0073593A"/>
    <w:rsid w:val="00735CC1"/>
    <w:rsid w:val="00736459"/>
    <w:rsid w:val="0073778E"/>
    <w:rsid w:val="00737CF9"/>
    <w:rsid w:val="007402E3"/>
    <w:rsid w:val="0074082F"/>
    <w:rsid w:val="00741C44"/>
    <w:rsid w:val="00741D1E"/>
    <w:rsid w:val="0074264D"/>
    <w:rsid w:val="00742718"/>
    <w:rsid w:val="0074498A"/>
    <w:rsid w:val="00744A76"/>
    <w:rsid w:val="00744FF7"/>
    <w:rsid w:val="00745526"/>
    <w:rsid w:val="00745696"/>
    <w:rsid w:val="00745CFB"/>
    <w:rsid w:val="00745D8E"/>
    <w:rsid w:val="00745D91"/>
    <w:rsid w:val="007464D1"/>
    <w:rsid w:val="00746831"/>
    <w:rsid w:val="007468F1"/>
    <w:rsid w:val="00747337"/>
    <w:rsid w:val="007473E1"/>
    <w:rsid w:val="007473ED"/>
    <w:rsid w:val="00747DA9"/>
    <w:rsid w:val="00747EAD"/>
    <w:rsid w:val="007502CF"/>
    <w:rsid w:val="0075069D"/>
    <w:rsid w:val="00750A8A"/>
    <w:rsid w:val="00750CE9"/>
    <w:rsid w:val="00751F5D"/>
    <w:rsid w:val="007522A6"/>
    <w:rsid w:val="00753178"/>
    <w:rsid w:val="007542BA"/>
    <w:rsid w:val="00754CBC"/>
    <w:rsid w:val="00755362"/>
    <w:rsid w:val="00756311"/>
    <w:rsid w:val="00757A84"/>
    <w:rsid w:val="007602C1"/>
    <w:rsid w:val="00761B7D"/>
    <w:rsid w:val="00761CAC"/>
    <w:rsid w:val="00763BD3"/>
    <w:rsid w:val="007645E6"/>
    <w:rsid w:val="00764BDE"/>
    <w:rsid w:val="0076511D"/>
    <w:rsid w:val="0076517E"/>
    <w:rsid w:val="007654D7"/>
    <w:rsid w:val="007655C3"/>
    <w:rsid w:val="00767487"/>
    <w:rsid w:val="00767C2A"/>
    <w:rsid w:val="007703C5"/>
    <w:rsid w:val="007704AC"/>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C3F"/>
    <w:rsid w:val="00781DCE"/>
    <w:rsid w:val="00781DEB"/>
    <w:rsid w:val="00781F8F"/>
    <w:rsid w:val="007820BF"/>
    <w:rsid w:val="007826BB"/>
    <w:rsid w:val="00782FAD"/>
    <w:rsid w:val="00783D33"/>
    <w:rsid w:val="007841E5"/>
    <w:rsid w:val="007850A4"/>
    <w:rsid w:val="00785248"/>
    <w:rsid w:val="007857FD"/>
    <w:rsid w:val="00785984"/>
    <w:rsid w:val="00786123"/>
    <w:rsid w:val="00786F7B"/>
    <w:rsid w:val="00787433"/>
    <w:rsid w:val="00787768"/>
    <w:rsid w:val="00790344"/>
    <w:rsid w:val="00790803"/>
    <w:rsid w:val="00791620"/>
    <w:rsid w:val="007920EA"/>
    <w:rsid w:val="007930E0"/>
    <w:rsid w:val="007942B5"/>
    <w:rsid w:val="007957E0"/>
    <w:rsid w:val="0079767A"/>
    <w:rsid w:val="00797F4A"/>
    <w:rsid w:val="00797F71"/>
    <w:rsid w:val="007A007D"/>
    <w:rsid w:val="007A04A8"/>
    <w:rsid w:val="007A0984"/>
    <w:rsid w:val="007A0E9D"/>
    <w:rsid w:val="007A13DB"/>
    <w:rsid w:val="007A1DA1"/>
    <w:rsid w:val="007A2799"/>
    <w:rsid w:val="007A3702"/>
    <w:rsid w:val="007A39FD"/>
    <w:rsid w:val="007A4F9F"/>
    <w:rsid w:val="007A548D"/>
    <w:rsid w:val="007A5A68"/>
    <w:rsid w:val="007A667E"/>
    <w:rsid w:val="007A6A1C"/>
    <w:rsid w:val="007A7466"/>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3003"/>
    <w:rsid w:val="007C36A0"/>
    <w:rsid w:val="007C3A18"/>
    <w:rsid w:val="007C3BCC"/>
    <w:rsid w:val="007C3DD3"/>
    <w:rsid w:val="007C422B"/>
    <w:rsid w:val="007C44A4"/>
    <w:rsid w:val="007C49CF"/>
    <w:rsid w:val="007C4E81"/>
    <w:rsid w:val="007C5D16"/>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E15"/>
    <w:rsid w:val="007D653E"/>
    <w:rsid w:val="007D66E0"/>
    <w:rsid w:val="007D6F84"/>
    <w:rsid w:val="007D6FFF"/>
    <w:rsid w:val="007D7220"/>
    <w:rsid w:val="007D7C01"/>
    <w:rsid w:val="007E0F21"/>
    <w:rsid w:val="007E183D"/>
    <w:rsid w:val="007E2CB8"/>
    <w:rsid w:val="007E3B50"/>
    <w:rsid w:val="007E4597"/>
    <w:rsid w:val="007E490F"/>
    <w:rsid w:val="007E551C"/>
    <w:rsid w:val="007E614C"/>
    <w:rsid w:val="007E62AB"/>
    <w:rsid w:val="007E6F36"/>
    <w:rsid w:val="007E7E51"/>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A01"/>
    <w:rsid w:val="007F7D94"/>
    <w:rsid w:val="0080200C"/>
    <w:rsid w:val="00802767"/>
    <w:rsid w:val="008028CE"/>
    <w:rsid w:val="00802E6A"/>
    <w:rsid w:val="0080372E"/>
    <w:rsid w:val="00803AA9"/>
    <w:rsid w:val="00804547"/>
    <w:rsid w:val="00805075"/>
    <w:rsid w:val="00805B9F"/>
    <w:rsid w:val="0080671F"/>
    <w:rsid w:val="00806734"/>
    <w:rsid w:val="00806E21"/>
    <w:rsid w:val="00807686"/>
    <w:rsid w:val="00807875"/>
    <w:rsid w:val="00807A57"/>
    <w:rsid w:val="008100EE"/>
    <w:rsid w:val="008101B1"/>
    <w:rsid w:val="008102E9"/>
    <w:rsid w:val="00810927"/>
    <w:rsid w:val="008109B3"/>
    <w:rsid w:val="00810B55"/>
    <w:rsid w:val="0081157A"/>
    <w:rsid w:val="008118F6"/>
    <w:rsid w:val="00811AE7"/>
    <w:rsid w:val="008126B1"/>
    <w:rsid w:val="00812C7E"/>
    <w:rsid w:val="00812EEC"/>
    <w:rsid w:val="00813E0C"/>
    <w:rsid w:val="00813ED1"/>
    <w:rsid w:val="00814273"/>
    <w:rsid w:val="008144C2"/>
    <w:rsid w:val="0081450B"/>
    <w:rsid w:val="008145FD"/>
    <w:rsid w:val="00814F20"/>
    <w:rsid w:val="008167E8"/>
    <w:rsid w:val="00816A29"/>
    <w:rsid w:val="00817B48"/>
    <w:rsid w:val="00820385"/>
    <w:rsid w:val="008203A9"/>
    <w:rsid w:val="008203B7"/>
    <w:rsid w:val="0082053C"/>
    <w:rsid w:val="00821169"/>
    <w:rsid w:val="008227F1"/>
    <w:rsid w:val="008229AD"/>
    <w:rsid w:val="00822A17"/>
    <w:rsid w:val="00822F53"/>
    <w:rsid w:val="00822FB3"/>
    <w:rsid w:val="00823031"/>
    <w:rsid w:val="00825ABF"/>
    <w:rsid w:val="00826280"/>
    <w:rsid w:val="00826C43"/>
    <w:rsid w:val="0082709E"/>
    <w:rsid w:val="008270DD"/>
    <w:rsid w:val="0082729C"/>
    <w:rsid w:val="008275FE"/>
    <w:rsid w:val="00827DE3"/>
    <w:rsid w:val="008303FA"/>
    <w:rsid w:val="0083059B"/>
    <w:rsid w:val="008306C9"/>
    <w:rsid w:val="0083078C"/>
    <w:rsid w:val="008319D7"/>
    <w:rsid w:val="00831AAD"/>
    <w:rsid w:val="008326C9"/>
    <w:rsid w:val="00833376"/>
    <w:rsid w:val="008345DC"/>
    <w:rsid w:val="00835310"/>
    <w:rsid w:val="008359AC"/>
    <w:rsid w:val="00835F0B"/>
    <w:rsid w:val="00836E67"/>
    <w:rsid w:val="00837235"/>
    <w:rsid w:val="0083790F"/>
    <w:rsid w:val="00840A19"/>
    <w:rsid w:val="00840C2B"/>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96E"/>
    <w:rsid w:val="00851E38"/>
    <w:rsid w:val="00852D89"/>
    <w:rsid w:val="00852E55"/>
    <w:rsid w:val="0085365C"/>
    <w:rsid w:val="0085442D"/>
    <w:rsid w:val="00855213"/>
    <w:rsid w:val="00855447"/>
    <w:rsid w:val="0085664E"/>
    <w:rsid w:val="00856DEB"/>
    <w:rsid w:val="00857250"/>
    <w:rsid w:val="00860BD8"/>
    <w:rsid w:val="008622D6"/>
    <w:rsid w:val="00862E9E"/>
    <w:rsid w:val="00863520"/>
    <w:rsid w:val="008639C6"/>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A29"/>
    <w:rsid w:val="00870A3F"/>
    <w:rsid w:val="008722BF"/>
    <w:rsid w:val="00872C4A"/>
    <w:rsid w:val="0087381B"/>
    <w:rsid w:val="008747EF"/>
    <w:rsid w:val="00874ABA"/>
    <w:rsid w:val="0087547F"/>
    <w:rsid w:val="00875DFB"/>
    <w:rsid w:val="00876F24"/>
    <w:rsid w:val="008772A6"/>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CE5"/>
    <w:rsid w:val="00885F07"/>
    <w:rsid w:val="00885F39"/>
    <w:rsid w:val="00886A3B"/>
    <w:rsid w:val="008873C9"/>
    <w:rsid w:val="0088765A"/>
    <w:rsid w:val="0089069C"/>
    <w:rsid w:val="00891B1C"/>
    <w:rsid w:val="00892EFC"/>
    <w:rsid w:val="008933D2"/>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742"/>
    <w:rsid w:val="008A2DB0"/>
    <w:rsid w:val="008A2FD1"/>
    <w:rsid w:val="008A32AE"/>
    <w:rsid w:val="008A399B"/>
    <w:rsid w:val="008A3C43"/>
    <w:rsid w:val="008A4165"/>
    <w:rsid w:val="008A4B15"/>
    <w:rsid w:val="008A52C9"/>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A4A"/>
    <w:rsid w:val="008B56F5"/>
    <w:rsid w:val="008B5862"/>
    <w:rsid w:val="008B5D92"/>
    <w:rsid w:val="008B5E1A"/>
    <w:rsid w:val="008B5EB3"/>
    <w:rsid w:val="008B5F38"/>
    <w:rsid w:val="008B64A8"/>
    <w:rsid w:val="008B65C9"/>
    <w:rsid w:val="008B66EE"/>
    <w:rsid w:val="008B6AD5"/>
    <w:rsid w:val="008B701E"/>
    <w:rsid w:val="008B7416"/>
    <w:rsid w:val="008B7422"/>
    <w:rsid w:val="008B74D6"/>
    <w:rsid w:val="008B7D56"/>
    <w:rsid w:val="008C04E5"/>
    <w:rsid w:val="008C0D42"/>
    <w:rsid w:val="008C149A"/>
    <w:rsid w:val="008C15D4"/>
    <w:rsid w:val="008C2358"/>
    <w:rsid w:val="008C25B7"/>
    <w:rsid w:val="008C29CC"/>
    <w:rsid w:val="008C2BF0"/>
    <w:rsid w:val="008C3C63"/>
    <w:rsid w:val="008C3C76"/>
    <w:rsid w:val="008C4F29"/>
    <w:rsid w:val="008C5769"/>
    <w:rsid w:val="008C582E"/>
    <w:rsid w:val="008C6605"/>
    <w:rsid w:val="008C674C"/>
    <w:rsid w:val="008C6A66"/>
    <w:rsid w:val="008C6AD8"/>
    <w:rsid w:val="008C7006"/>
    <w:rsid w:val="008C7159"/>
    <w:rsid w:val="008C7C47"/>
    <w:rsid w:val="008D061A"/>
    <w:rsid w:val="008D0851"/>
    <w:rsid w:val="008D093A"/>
    <w:rsid w:val="008D0E48"/>
    <w:rsid w:val="008D16DF"/>
    <w:rsid w:val="008D2392"/>
    <w:rsid w:val="008D259D"/>
    <w:rsid w:val="008D2E45"/>
    <w:rsid w:val="008D3575"/>
    <w:rsid w:val="008D3757"/>
    <w:rsid w:val="008D43B7"/>
    <w:rsid w:val="008D4AA5"/>
    <w:rsid w:val="008D4B36"/>
    <w:rsid w:val="008D5269"/>
    <w:rsid w:val="008D5A41"/>
    <w:rsid w:val="008D5E51"/>
    <w:rsid w:val="008D6A34"/>
    <w:rsid w:val="008D6D33"/>
    <w:rsid w:val="008D6E70"/>
    <w:rsid w:val="008D7FBF"/>
    <w:rsid w:val="008E0EC6"/>
    <w:rsid w:val="008E1C2D"/>
    <w:rsid w:val="008E1E54"/>
    <w:rsid w:val="008E229E"/>
    <w:rsid w:val="008E262D"/>
    <w:rsid w:val="008E2917"/>
    <w:rsid w:val="008E35D9"/>
    <w:rsid w:val="008E381B"/>
    <w:rsid w:val="008E4F12"/>
    <w:rsid w:val="008E5A38"/>
    <w:rsid w:val="008E60AC"/>
    <w:rsid w:val="008E6926"/>
    <w:rsid w:val="008E72C4"/>
    <w:rsid w:val="008F026A"/>
    <w:rsid w:val="008F1330"/>
    <w:rsid w:val="008F1F3C"/>
    <w:rsid w:val="008F31D2"/>
    <w:rsid w:val="008F4014"/>
    <w:rsid w:val="008F4465"/>
    <w:rsid w:val="008F4A96"/>
    <w:rsid w:val="008F5013"/>
    <w:rsid w:val="008F5D5C"/>
    <w:rsid w:val="008F5F84"/>
    <w:rsid w:val="008F6807"/>
    <w:rsid w:val="008F6DCB"/>
    <w:rsid w:val="008F7147"/>
    <w:rsid w:val="008F734B"/>
    <w:rsid w:val="008F76DB"/>
    <w:rsid w:val="008F7C36"/>
    <w:rsid w:val="0090068F"/>
    <w:rsid w:val="00900D18"/>
    <w:rsid w:val="00901248"/>
    <w:rsid w:val="009013F1"/>
    <w:rsid w:val="009017E6"/>
    <w:rsid w:val="00901D65"/>
    <w:rsid w:val="00902527"/>
    <w:rsid w:val="00904930"/>
    <w:rsid w:val="00904ADD"/>
    <w:rsid w:val="00905269"/>
    <w:rsid w:val="00905A37"/>
    <w:rsid w:val="00905C4E"/>
    <w:rsid w:val="00905FFC"/>
    <w:rsid w:val="00907499"/>
    <w:rsid w:val="0090752B"/>
    <w:rsid w:val="009075A5"/>
    <w:rsid w:val="0091081A"/>
    <w:rsid w:val="00910A6F"/>
    <w:rsid w:val="00911A66"/>
    <w:rsid w:val="00911C17"/>
    <w:rsid w:val="00911FE4"/>
    <w:rsid w:val="009131DB"/>
    <w:rsid w:val="00913A70"/>
    <w:rsid w:val="00913B89"/>
    <w:rsid w:val="00913E32"/>
    <w:rsid w:val="0091427B"/>
    <w:rsid w:val="00914B80"/>
    <w:rsid w:val="00915682"/>
    <w:rsid w:val="0091600F"/>
    <w:rsid w:val="00916A59"/>
    <w:rsid w:val="00916B0E"/>
    <w:rsid w:val="00916E0F"/>
    <w:rsid w:val="00916F97"/>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959"/>
    <w:rsid w:val="00931F0B"/>
    <w:rsid w:val="009320DE"/>
    <w:rsid w:val="00932113"/>
    <w:rsid w:val="009327FC"/>
    <w:rsid w:val="00933639"/>
    <w:rsid w:val="009337F1"/>
    <w:rsid w:val="00933966"/>
    <w:rsid w:val="00933D61"/>
    <w:rsid w:val="0093441F"/>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676"/>
    <w:rsid w:val="00943B05"/>
    <w:rsid w:val="0094568B"/>
    <w:rsid w:val="009458E9"/>
    <w:rsid w:val="00946209"/>
    <w:rsid w:val="00946264"/>
    <w:rsid w:val="00946EE8"/>
    <w:rsid w:val="0094712B"/>
    <w:rsid w:val="009471F2"/>
    <w:rsid w:val="009521A9"/>
    <w:rsid w:val="009524A3"/>
    <w:rsid w:val="00953539"/>
    <w:rsid w:val="0095377B"/>
    <w:rsid w:val="0095496A"/>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23E"/>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714"/>
    <w:rsid w:val="00974D48"/>
    <w:rsid w:val="0097528D"/>
    <w:rsid w:val="009766A1"/>
    <w:rsid w:val="009766A9"/>
    <w:rsid w:val="0097743C"/>
    <w:rsid w:val="009775CB"/>
    <w:rsid w:val="00977886"/>
    <w:rsid w:val="0098076E"/>
    <w:rsid w:val="00982D2C"/>
    <w:rsid w:val="00982F09"/>
    <w:rsid w:val="00983179"/>
    <w:rsid w:val="0098340F"/>
    <w:rsid w:val="00983A7C"/>
    <w:rsid w:val="00983E8C"/>
    <w:rsid w:val="00984E07"/>
    <w:rsid w:val="00984FA1"/>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8E9"/>
    <w:rsid w:val="00995C08"/>
    <w:rsid w:val="009962AB"/>
    <w:rsid w:val="00996319"/>
    <w:rsid w:val="009967C4"/>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134F"/>
    <w:rsid w:val="009B41F5"/>
    <w:rsid w:val="009B4AE9"/>
    <w:rsid w:val="009B4BA7"/>
    <w:rsid w:val="009B4C44"/>
    <w:rsid w:val="009B51C7"/>
    <w:rsid w:val="009B5E79"/>
    <w:rsid w:val="009B5EFB"/>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313E"/>
    <w:rsid w:val="009E3A05"/>
    <w:rsid w:val="009E421B"/>
    <w:rsid w:val="009E45E5"/>
    <w:rsid w:val="009E4B5E"/>
    <w:rsid w:val="009E5712"/>
    <w:rsid w:val="009E5DC3"/>
    <w:rsid w:val="009E5FC6"/>
    <w:rsid w:val="009E6214"/>
    <w:rsid w:val="009E6505"/>
    <w:rsid w:val="009E65B3"/>
    <w:rsid w:val="009E69A2"/>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847"/>
    <w:rsid w:val="009F6FD0"/>
    <w:rsid w:val="009F7171"/>
    <w:rsid w:val="009F754C"/>
    <w:rsid w:val="009F7565"/>
    <w:rsid w:val="009F76FD"/>
    <w:rsid w:val="00A00022"/>
    <w:rsid w:val="00A004A5"/>
    <w:rsid w:val="00A0072F"/>
    <w:rsid w:val="00A007DA"/>
    <w:rsid w:val="00A00E5E"/>
    <w:rsid w:val="00A00F63"/>
    <w:rsid w:val="00A00FCE"/>
    <w:rsid w:val="00A01E0A"/>
    <w:rsid w:val="00A01F8B"/>
    <w:rsid w:val="00A01FAB"/>
    <w:rsid w:val="00A0204F"/>
    <w:rsid w:val="00A037E0"/>
    <w:rsid w:val="00A03864"/>
    <w:rsid w:val="00A04226"/>
    <w:rsid w:val="00A0448C"/>
    <w:rsid w:val="00A0453C"/>
    <w:rsid w:val="00A0454B"/>
    <w:rsid w:val="00A04F51"/>
    <w:rsid w:val="00A0529C"/>
    <w:rsid w:val="00A05349"/>
    <w:rsid w:val="00A0573E"/>
    <w:rsid w:val="00A06481"/>
    <w:rsid w:val="00A065CA"/>
    <w:rsid w:val="00A075FF"/>
    <w:rsid w:val="00A07CA9"/>
    <w:rsid w:val="00A10DAF"/>
    <w:rsid w:val="00A10DF1"/>
    <w:rsid w:val="00A113F8"/>
    <w:rsid w:val="00A115E8"/>
    <w:rsid w:val="00A121E7"/>
    <w:rsid w:val="00A12C87"/>
    <w:rsid w:val="00A130E2"/>
    <w:rsid w:val="00A131BC"/>
    <w:rsid w:val="00A13225"/>
    <w:rsid w:val="00A13AB6"/>
    <w:rsid w:val="00A1514F"/>
    <w:rsid w:val="00A15390"/>
    <w:rsid w:val="00A1581B"/>
    <w:rsid w:val="00A15CA1"/>
    <w:rsid w:val="00A1682A"/>
    <w:rsid w:val="00A170C1"/>
    <w:rsid w:val="00A17172"/>
    <w:rsid w:val="00A17340"/>
    <w:rsid w:val="00A17A6A"/>
    <w:rsid w:val="00A2088C"/>
    <w:rsid w:val="00A20CD9"/>
    <w:rsid w:val="00A2154F"/>
    <w:rsid w:val="00A21919"/>
    <w:rsid w:val="00A21B92"/>
    <w:rsid w:val="00A21BFA"/>
    <w:rsid w:val="00A21EDD"/>
    <w:rsid w:val="00A22493"/>
    <w:rsid w:val="00A230C7"/>
    <w:rsid w:val="00A23E05"/>
    <w:rsid w:val="00A23E68"/>
    <w:rsid w:val="00A24F15"/>
    <w:rsid w:val="00A25A66"/>
    <w:rsid w:val="00A25B7C"/>
    <w:rsid w:val="00A25E61"/>
    <w:rsid w:val="00A2672C"/>
    <w:rsid w:val="00A2753C"/>
    <w:rsid w:val="00A30050"/>
    <w:rsid w:val="00A30A48"/>
    <w:rsid w:val="00A310F2"/>
    <w:rsid w:val="00A315AE"/>
    <w:rsid w:val="00A317BE"/>
    <w:rsid w:val="00A33794"/>
    <w:rsid w:val="00A339BD"/>
    <w:rsid w:val="00A354C9"/>
    <w:rsid w:val="00A35523"/>
    <w:rsid w:val="00A359A8"/>
    <w:rsid w:val="00A3623F"/>
    <w:rsid w:val="00A37257"/>
    <w:rsid w:val="00A40493"/>
    <w:rsid w:val="00A40F0C"/>
    <w:rsid w:val="00A411F7"/>
    <w:rsid w:val="00A4176B"/>
    <w:rsid w:val="00A41B73"/>
    <w:rsid w:val="00A42056"/>
    <w:rsid w:val="00A426BD"/>
    <w:rsid w:val="00A42DB5"/>
    <w:rsid w:val="00A445FB"/>
    <w:rsid w:val="00A447D7"/>
    <w:rsid w:val="00A450A8"/>
    <w:rsid w:val="00A4572B"/>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73EC"/>
    <w:rsid w:val="00A57F82"/>
    <w:rsid w:val="00A601C8"/>
    <w:rsid w:val="00A60393"/>
    <w:rsid w:val="00A6042F"/>
    <w:rsid w:val="00A60D82"/>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113"/>
    <w:rsid w:val="00A81276"/>
    <w:rsid w:val="00A81A1A"/>
    <w:rsid w:val="00A81AF6"/>
    <w:rsid w:val="00A8213F"/>
    <w:rsid w:val="00A8224B"/>
    <w:rsid w:val="00A8288D"/>
    <w:rsid w:val="00A83209"/>
    <w:rsid w:val="00A8374A"/>
    <w:rsid w:val="00A83A23"/>
    <w:rsid w:val="00A85A0B"/>
    <w:rsid w:val="00A85A42"/>
    <w:rsid w:val="00A868C0"/>
    <w:rsid w:val="00A86A33"/>
    <w:rsid w:val="00A86BAA"/>
    <w:rsid w:val="00A8739A"/>
    <w:rsid w:val="00A900F8"/>
    <w:rsid w:val="00A902B5"/>
    <w:rsid w:val="00A908A1"/>
    <w:rsid w:val="00A90B1A"/>
    <w:rsid w:val="00A90FE6"/>
    <w:rsid w:val="00A91F4E"/>
    <w:rsid w:val="00A9430E"/>
    <w:rsid w:val="00A94B90"/>
    <w:rsid w:val="00A94DB9"/>
    <w:rsid w:val="00A952E4"/>
    <w:rsid w:val="00A95576"/>
    <w:rsid w:val="00A955A1"/>
    <w:rsid w:val="00A95A83"/>
    <w:rsid w:val="00A95ECC"/>
    <w:rsid w:val="00A95EF9"/>
    <w:rsid w:val="00A95F94"/>
    <w:rsid w:val="00A9613E"/>
    <w:rsid w:val="00A9618A"/>
    <w:rsid w:val="00A964DB"/>
    <w:rsid w:val="00A96AE3"/>
    <w:rsid w:val="00A96EF0"/>
    <w:rsid w:val="00A97A6D"/>
    <w:rsid w:val="00A97CFA"/>
    <w:rsid w:val="00AA033D"/>
    <w:rsid w:val="00AA0B77"/>
    <w:rsid w:val="00AA0BA0"/>
    <w:rsid w:val="00AA0CCA"/>
    <w:rsid w:val="00AA138F"/>
    <w:rsid w:val="00AA1CD3"/>
    <w:rsid w:val="00AA3132"/>
    <w:rsid w:val="00AA4593"/>
    <w:rsid w:val="00AA4D71"/>
    <w:rsid w:val="00AA5907"/>
    <w:rsid w:val="00AA79B6"/>
    <w:rsid w:val="00AA7C8B"/>
    <w:rsid w:val="00AA7F09"/>
    <w:rsid w:val="00AB000E"/>
    <w:rsid w:val="00AB04C2"/>
    <w:rsid w:val="00AB0789"/>
    <w:rsid w:val="00AB0C25"/>
    <w:rsid w:val="00AB0CBB"/>
    <w:rsid w:val="00AB2EEE"/>
    <w:rsid w:val="00AB328A"/>
    <w:rsid w:val="00AB36EA"/>
    <w:rsid w:val="00AB3ED7"/>
    <w:rsid w:val="00AB4107"/>
    <w:rsid w:val="00AB4185"/>
    <w:rsid w:val="00AB4677"/>
    <w:rsid w:val="00AC0040"/>
    <w:rsid w:val="00AC137F"/>
    <w:rsid w:val="00AC23AC"/>
    <w:rsid w:val="00AC2518"/>
    <w:rsid w:val="00AC285A"/>
    <w:rsid w:val="00AC3692"/>
    <w:rsid w:val="00AC3B77"/>
    <w:rsid w:val="00AC4095"/>
    <w:rsid w:val="00AC4241"/>
    <w:rsid w:val="00AC462A"/>
    <w:rsid w:val="00AC6448"/>
    <w:rsid w:val="00AC6FED"/>
    <w:rsid w:val="00AC77D0"/>
    <w:rsid w:val="00AC7BC5"/>
    <w:rsid w:val="00AC7F92"/>
    <w:rsid w:val="00AD053D"/>
    <w:rsid w:val="00AD05D2"/>
    <w:rsid w:val="00AD08D2"/>
    <w:rsid w:val="00AD2123"/>
    <w:rsid w:val="00AD2CE5"/>
    <w:rsid w:val="00AD381C"/>
    <w:rsid w:val="00AD48CC"/>
    <w:rsid w:val="00AD4BE2"/>
    <w:rsid w:val="00AD4D56"/>
    <w:rsid w:val="00AD5590"/>
    <w:rsid w:val="00AD57A2"/>
    <w:rsid w:val="00AD6687"/>
    <w:rsid w:val="00AD6D7D"/>
    <w:rsid w:val="00AD725E"/>
    <w:rsid w:val="00AD76FE"/>
    <w:rsid w:val="00AD7F73"/>
    <w:rsid w:val="00AE0751"/>
    <w:rsid w:val="00AE099A"/>
    <w:rsid w:val="00AE0A03"/>
    <w:rsid w:val="00AE112B"/>
    <w:rsid w:val="00AE166B"/>
    <w:rsid w:val="00AE1FFA"/>
    <w:rsid w:val="00AE205D"/>
    <w:rsid w:val="00AE2B4D"/>
    <w:rsid w:val="00AE3AA1"/>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6E8"/>
    <w:rsid w:val="00B02B23"/>
    <w:rsid w:val="00B02B28"/>
    <w:rsid w:val="00B04982"/>
    <w:rsid w:val="00B060B7"/>
    <w:rsid w:val="00B060CD"/>
    <w:rsid w:val="00B06DCB"/>
    <w:rsid w:val="00B06E12"/>
    <w:rsid w:val="00B0710B"/>
    <w:rsid w:val="00B07305"/>
    <w:rsid w:val="00B1083E"/>
    <w:rsid w:val="00B10EFD"/>
    <w:rsid w:val="00B12103"/>
    <w:rsid w:val="00B12E57"/>
    <w:rsid w:val="00B132BC"/>
    <w:rsid w:val="00B13507"/>
    <w:rsid w:val="00B138F0"/>
    <w:rsid w:val="00B15DAC"/>
    <w:rsid w:val="00B166D1"/>
    <w:rsid w:val="00B16CAA"/>
    <w:rsid w:val="00B176BF"/>
    <w:rsid w:val="00B17D5B"/>
    <w:rsid w:val="00B2091B"/>
    <w:rsid w:val="00B21916"/>
    <w:rsid w:val="00B21CAE"/>
    <w:rsid w:val="00B21E5F"/>
    <w:rsid w:val="00B22249"/>
    <w:rsid w:val="00B23FE3"/>
    <w:rsid w:val="00B24935"/>
    <w:rsid w:val="00B24A0B"/>
    <w:rsid w:val="00B24EC7"/>
    <w:rsid w:val="00B253AA"/>
    <w:rsid w:val="00B253C0"/>
    <w:rsid w:val="00B2545A"/>
    <w:rsid w:val="00B25A52"/>
    <w:rsid w:val="00B265F4"/>
    <w:rsid w:val="00B27748"/>
    <w:rsid w:val="00B27F06"/>
    <w:rsid w:val="00B303BB"/>
    <w:rsid w:val="00B307C1"/>
    <w:rsid w:val="00B316D9"/>
    <w:rsid w:val="00B316E9"/>
    <w:rsid w:val="00B318CC"/>
    <w:rsid w:val="00B32184"/>
    <w:rsid w:val="00B32B98"/>
    <w:rsid w:val="00B32BBD"/>
    <w:rsid w:val="00B33248"/>
    <w:rsid w:val="00B348DE"/>
    <w:rsid w:val="00B35054"/>
    <w:rsid w:val="00B36253"/>
    <w:rsid w:val="00B37840"/>
    <w:rsid w:val="00B4023D"/>
    <w:rsid w:val="00B40CD1"/>
    <w:rsid w:val="00B41B67"/>
    <w:rsid w:val="00B41D49"/>
    <w:rsid w:val="00B426DE"/>
    <w:rsid w:val="00B428AF"/>
    <w:rsid w:val="00B42C14"/>
    <w:rsid w:val="00B43817"/>
    <w:rsid w:val="00B43ADA"/>
    <w:rsid w:val="00B43D54"/>
    <w:rsid w:val="00B44148"/>
    <w:rsid w:val="00B44510"/>
    <w:rsid w:val="00B44708"/>
    <w:rsid w:val="00B4471B"/>
    <w:rsid w:val="00B44C7F"/>
    <w:rsid w:val="00B455BA"/>
    <w:rsid w:val="00B459F6"/>
    <w:rsid w:val="00B4762A"/>
    <w:rsid w:val="00B47D18"/>
    <w:rsid w:val="00B50B97"/>
    <w:rsid w:val="00B5230F"/>
    <w:rsid w:val="00B5239D"/>
    <w:rsid w:val="00B525D2"/>
    <w:rsid w:val="00B539E2"/>
    <w:rsid w:val="00B5434C"/>
    <w:rsid w:val="00B546ED"/>
    <w:rsid w:val="00B547EF"/>
    <w:rsid w:val="00B54CA4"/>
    <w:rsid w:val="00B54DB7"/>
    <w:rsid w:val="00B5511A"/>
    <w:rsid w:val="00B5563A"/>
    <w:rsid w:val="00B6049B"/>
    <w:rsid w:val="00B60726"/>
    <w:rsid w:val="00B60CE0"/>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308C"/>
    <w:rsid w:val="00B7309C"/>
    <w:rsid w:val="00B742AA"/>
    <w:rsid w:val="00B7470D"/>
    <w:rsid w:val="00B749B0"/>
    <w:rsid w:val="00B753D8"/>
    <w:rsid w:val="00B75F88"/>
    <w:rsid w:val="00B75FEC"/>
    <w:rsid w:val="00B76257"/>
    <w:rsid w:val="00B76303"/>
    <w:rsid w:val="00B764EA"/>
    <w:rsid w:val="00B76B7A"/>
    <w:rsid w:val="00B76FF3"/>
    <w:rsid w:val="00B80054"/>
    <w:rsid w:val="00B821F6"/>
    <w:rsid w:val="00B82BC0"/>
    <w:rsid w:val="00B82F0A"/>
    <w:rsid w:val="00B83585"/>
    <w:rsid w:val="00B8391D"/>
    <w:rsid w:val="00B84B51"/>
    <w:rsid w:val="00B86152"/>
    <w:rsid w:val="00B861B9"/>
    <w:rsid w:val="00B86C1E"/>
    <w:rsid w:val="00B904E9"/>
    <w:rsid w:val="00B90F61"/>
    <w:rsid w:val="00B91E72"/>
    <w:rsid w:val="00B9214E"/>
    <w:rsid w:val="00B9245F"/>
    <w:rsid w:val="00B92AA9"/>
    <w:rsid w:val="00B92D17"/>
    <w:rsid w:val="00B930D3"/>
    <w:rsid w:val="00B93835"/>
    <w:rsid w:val="00B93C0F"/>
    <w:rsid w:val="00B9423A"/>
    <w:rsid w:val="00B9479D"/>
    <w:rsid w:val="00B94FAC"/>
    <w:rsid w:val="00B95707"/>
    <w:rsid w:val="00B957A6"/>
    <w:rsid w:val="00B95ECF"/>
    <w:rsid w:val="00B9612E"/>
    <w:rsid w:val="00B96493"/>
    <w:rsid w:val="00B96632"/>
    <w:rsid w:val="00B967DE"/>
    <w:rsid w:val="00B973B4"/>
    <w:rsid w:val="00B9760A"/>
    <w:rsid w:val="00B97C74"/>
    <w:rsid w:val="00BA09DA"/>
    <w:rsid w:val="00BA0E53"/>
    <w:rsid w:val="00BA13FD"/>
    <w:rsid w:val="00BA2035"/>
    <w:rsid w:val="00BA233F"/>
    <w:rsid w:val="00BA286B"/>
    <w:rsid w:val="00BA2BA2"/>
    <w:rsid w:val="00BA2EB5"/>
    <w:rsid w:val="00BA35F4"/>
    <w:rsid w:val="00BA4396"/>
    <w:rsid w:val="00BA472D"/>
    <w:rsid w:val="00BA480C"/>
    <w:rsid w:val="00BA5CC7"/>
    <w:rsid w:val="00BA5DC8"/>
    <w:rsid w:val="00BA68D4"/>
    <w:rsid w:val="00BA6F00"/>
    <w:rsid w:val="00BA7588"/>
    <w:rsid w:val="00BA777D"/>
    <w:rsid w:val="00BA7880"/>
    <w:rsid w:val="00BA7B27"/>
    <w:rsid w:val="00BA7FEA"/>
    <w:rsid w:val="00BB0CEE"/>
    <w:rsid w:val="00BB1E9C"/>
    <w:rsid w:val="00BB2856"/>
    <w:rsid w:val="00BB3882"/>
    <w:rsid w:val="00BB4152"/>
    <w:rsid w:val="00BB477E"/>
    <w:rsid w:val="00BB4AFC"/>
    <w:rsid w:val="00BB5444"/>
    <w:rsid w:val="00BB5489"/>
    <w:rsid w:val="00BB5CE8"/>
    <w:rsid w:val="00BB6464"/>
    <w:rsid w:val="00BB69BE"/>
    <w:rsid w:val="00BB79E9"/>
    <w:rsid w:val="00BC0D9E"/>
    <w:rsid w:val="00BC14AF"/>
    <w:rsid w:val="00BC193F"/>
    <w:rsid w:val="00BC1C35"/>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D7AAD"/>
    <w:rsid w:val="00BE04EE"/>
    <w:rsid w:val="00BE135B"/>
    <w:rsid w:val="00BE19D8"/>
    <w:rsid w:val="00BE1B4A"/>
    <w:rsid w:val="00BE1BE2"/>
    <w:rsid w:val="00BE24BA"/>
    <w:rsid w:val="00BE2681"/>
    <w:rsid w:val="00BE31DE"/>
    <w:rsid w:val="00BE463F"/>
    <w:rsid w:val="00BE4F84"/>
    <w:rsid w:val="00BE5202"/>
    <w:rsid w:val="00BE7CC8"/>
    <w:rsid w:val="00BF0B86"/>
    <w:rsid w:val="00BF10A9"/>
    <w:rsid w:val="00BF17A8"/>
    <w:rsid w:val="00BF1D3C"/>
    <w:rsid w:val="00BF2528"/>
    <w:rsid w:val="00BF2658"/>
    <w:rsid w:val="00BF2ACC"/>
    <w:rsid w:val="00BF2F20"/>
    <w:rsid w:val="00BF3133"/>
    <w:rsid w:val="00BF38B4"/>
    <w:rsid w:val="00BF39BF"/>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54B"/>
    <w:rsid w:val="00C11F08"/>
    <w:rsid w:val="00C12C59"/>
    <w:rsid w:val="00C13006"/>
    <w:rsid w:val="00C13149"/>
    <w:rsid w:val="00C13155"/>
    <w:rsid w:val="00C133A1"/>
    <w:rsid w:val="00C13B20"/>
    <w:rsid w:val="00C14766"/>
    <w:rsid w:val="00C14A95"/>
    <w:rsid w:val="00C14CAD"/>
    <w:rsid w:val="00C14D6F"/>
    <w:rsid w:val="00C157A6"/>
    <w:rsid w:val="00C15FCC"/>
    <w:rsid w:val="00C16199"/>
    <w:rsid w:val="00C17EBD"/>
    <w:rsid w:val="00C203E0"/>
    <w:rsid w:val="00C20FA3"/>
    <w:rsid w:val="00C2164E"/>
    <w:rsid w:val="00C21982"/>
    <w:rsid w:val="00C21DCF"/>
    <w:rsid w:val="00C21F5B"/>
    <w:rsid w:val="00C223C8"/>
    <w:rsid w:val="00C225B0"/>
    <w:rsid w:val="00C23569"/>
    <w:rsid w:val="00C24D57"/>
    <w:rsid w:val="00C25498"/>
    <w:rsid w:val="00C256F2"/>
    <w:rsid w:val="00C257B5"/>
    <w:rsid w:val="00C26162"/>
    <w:rsid w:val="00C26FB0"/>
    <w:rsid w:val="00C270E1"/>
    <w:rsid w:val="00C279E3"/>
    <w:rsid w:val="00C27A44"/>
    <w:rsid w:val="00C27BB3"/>
    <w:rsid w:val="00C27DFC"/>
    <w:rsid w:val="00C27EA4"/>
    <w:rsid w:val="00C27F23"/>
    <w:rsid w:val="00C30BE2"/>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2D7"/>
    <w:rsid w:val="00C404EB"/>
    <w:rsid w:val="00C411C2"/>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9FF"/>
    <w:rsid w:val="00C63A63"/>
    <w:rsid w:val="00C63B6E"/>
    <w:rsid w:val="00C63C96"/>
    <w:rsid w:val="00C63CD5"/>
    <w:rsid w:val="00C6449A"/>
    <w:rsid w:val="00C64842"/>
    <w:rsid w:val="00C648BB"/>
    <w:rsid w:val="00C648D2"/>
    <w:rsid w:val="00C64BE3"/>
    <w:rsid w:val="00C64FBE"/>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6DD"/>
    <w:rsid w:val="00C74D2B"/>
    <w:rsid w:val="00C74F82"/>
    <w:rsid w:val="00C75BEB"/>
    <w:rsid w:val="00C765F3"/>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23F"/>
    <w:rsid w:val="00C85FE0"/>
    <w:rsid w:val="00C86BED"/>
    <w:rsid w:val="00C86CF0"/>
    <w:rsid w:val="00C8764F"/>
    <w:rsid w:val="00C90835"/>
    <w:rsid w:val="00C90F5F"/>
    <w:rsid w:val="00C9161F"/>
    <w:rsid w:val="00C919E3"/>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A0029"/>
    <w:rsid w:val="00CA06E8"/>
    <w:rsid w:val="00CA077C"/>
    <w:rsid w:val="00CA0A91"/>
    <w:rsid w:val="00CA0BF2"/>
    <w:rsid w:val="00CA102E"/>
    <w:rsid w:val="00CA110F"/>
    <w:rsid w:val="00CA2BEF"/>
    <w:rsid w:val="00CA2EBE"/>
    <w:rsid w:val="00CA3161"/>
    <w:rsid w:val="00CA329D"/>
    <w:rsid w:val="00CA3F82"/>
    <w:rsid w:val="00CA449C"/>
    <w:rsid w:val="00CA462D"/>
    <w:rsid w:val="00CA541F"/>
    <w:rsid w:val="00CA5A6F"/>
    <w:rsid w:val="00CA5AC2"/>
    <w:rsid w:val="00CA5B1C"/>
    <w:rsid w:val="00CA65A2"/>
    <w:rsid w:val="00CA7362"/>
    <w:rsid w:val="00CA7370"/>
    <w:rsid w:val="00CA750D"/>
    <w:rsid w:val="00CA774E"/>
    <w:rsid w:val="00CA7F34"/>
    <w:rsid w:val="00CB09ED"/>
    <w:rsid w:val="00CB0DF7"/>
    <w:rsid w:val="00CB15DD"/>
    <w:rsid w:val="00CB251C"/>
    <w:rsid w:val="00CB2626"/>
    <w:rsid w:val="00CB2AE9"/>
    <w:rsid w:val="00CB2B5F"/>
    <w:rsid w:val="00CB445E"/>
    <w:rsid w:val="00CB5422"/>
    <w:rsid w:val="00CB6C76"/>
    <w:rsid w:val="00CC01C6"/>
    <w:rsid w:val="00CC03ED"/>
    <w:rsid w:val="00CC0BE1"/>
    <w:rsid w:val="00CC230C"/>
    <w:rsid w:val="00CC2512"/>
    <w:rsid w:val="00CC2A37"/>
    <w:rsid w:val="00CC3004"/>
    <w:rsid w:val="00CC3A31"/>
    <w:rsid w:val="00CC41F3"/>
    <w:rsid w:val="00CC5D72"/>
    <w:rsid w:val="00CC72E7"/>
    <w:rsid w:val="00CC7DDA"/>
    <w:rsid w:val="00CD00F3"/>
    <w:rsid w:val="00CD067D"/>
    <w:rsid w:val="00CD077B"/>
    <w:rsid w:val="00CD0A27"/>
    <w:rsid w:val="00CD0C33"/>
    <w:rsid w:val="00CD1894"/>
    <w:rsid w:val="00CD1E83"/>
    <w:rsid w:val="00CD22E6"/>
    <w:rsid w:val="00CD2450"/>
    <w:rsid w:val="00CD25A7"/>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69F"/>
    <w:rsid w:val="00CE5736"/>
    <w:rsid w:val="00CE5ABC"/>
    <w:rsid w:val="00CE5B16"/>
    <w:rsid w:val="00CE68E4"/>
    <w:rsid w:val="00CE6CBA"/>
    <w:rsid w:val="00CE7C54"/>
    <w:rsid w:val="00CE7CD6"/>
    <w:rsid w:val="00CE7D2D"/>
    <w:rsid w:val="00CF0A27"/>
    <w:rsid w:val="00CF0F9C"/>
    <w:rsid w:val="00CF1F30"/>
    <w:rsid w:val="00CF22BE"/>
    <w:rsid w:val="00CF2928"/>
    <w:rsid w:val="00CF2ED6"/>
    <w:rsid w:val="00CF3138"/>
    <w:rsid w:val="00CF3A1D"/>
    <w:rsid w:val="00CF52AB"/>
    <w:rsid w:val="00CF5335"/>
    <w:rsid w:val="00CF562F"/>
    <w:rsid w:val="00CF583C"/>
    <w:rsid w:val="00CF592E"/>
    <w:rsid w:val="00CF6189"/>
    <w:rsid w:val="00CF6700"/>
    <w:rsid w:val="00D00895"/>
    <w:rsid w:val="00D00C81"/>
    <w:rsid w:val="00D013B6"/>
    <w:rsid w:val="00D017EE"/>
    <w:rsid w:val="00D022A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7CC"/>
    <w:rsid w:val="00D170A3"/>
    <w:rsid w:val="00D1758B"/>
    <w:rsid w:val="00D17627"/>
    <w:rsid w:val="00D20B46"/>
    <w:rsid w:val="00D21713"/>
    <w:rsid w:val="00D218B5"/>
    <w:rsid w:val="00D21B92"/>
    <w:rsid w:val="00D21E73"/>
    <w:rsid w:val="00D2362E"/>
    <w:rsid w:val="00D2364E"/>
    <w:rsid w:val="00D2375B"/>
    <w:rsid w:val="00D239AD"/>
    <w:rsid w:val="00D23C15"/>
    <w:rsid w:val="00D24A48"/>
    <w:rsid w:val="00D24B4C"/>
    <w:rsid w:val="00D25388"/>
    <w:rsid w:val="00D25FB1"/>
    <w:rsid w:val="00D27D25"/>
    <w:rsid w:val="00D27FBA"/>
    <w:rsid w:val="00D30A3A"/>
    <w:rsid w:val="00D30A65"/>
    <w:rsid w:val="00D30B3F"/>
    <w:rsid w:val="00D31C50"/>
    <w:rsid w:val="00D32B65"/>
    <w:rsid w:val="00D32DD1"/>
    <w:rsid w:val="00D3310D"/>
    <w:rsid w:val="00D336B8"/>
    <w:rsid w:val="00D33DC3"/>
    <w:rsid w:val="00D349B3"/>
    <w:rsid w:val="00D34C2D"/>
    <w:rsid w:val="00D351E8"/>
    <w:rsid w:val="00D356FC"/>
    <w:rsid w:val="00D35750"/>
    <w:rsid w:val="00D35BF6"/>
    <w:rsid w:val="00D3677D"/>
    <w:rsid w:val="00D374F5"/>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CAD"/>
    <w:rsid w:val="00D51D6F"/>
    <w:rsid w:val="00D51F4C"/>
    <w:rsid w:val="00D52144"/>
    <w:rsid w:val="00D526D4"/>
    <w:rsid w:val="00D529E2"/>
    <w:rsid w:val="00D52BCC"/>
    <w:rsid w:val="00D533BA"/>
    <w:rsid w:val="00D53423"/>
    <w:rsid w:val="00D53616"/>
    <w:rsid w:val="00D53E37"/>
    <w:rsid w:val="00D5454F"/>
    <w:rsid w:val="00D54A30"/>
    <w:rsid w:val="00D54D03"/>
    <w:rsid w:val="00D55B26"/>
    <w:rsid w:val="00D56CCA"/>
    <w:rsid w:val="00D571D9"/>
    <w:rsid w:val="00D5725F"/>
    <w:rsid w:val="00D57B92"/>
    <w:rsid w:val="00D6000F"/>
    <w:rsid w:val="00D602F4"/>
    <w:rsid w:val="00D610E5"/>
    <w:rsid w:val="00D61725"/>
    <w:rsid w:val="00D620DC"/>
    <w:rsid w:val="00D62BB6"/>
    <w:rsid w:val="00D62E6A"/>
    <w:rsid w:val="00D62F92"/>
    <w:rsid w:val="00D63AAA"/>
    <w:rsid w:val="00D6434F"/>
    <w:rsid w:val="00D643C8"/>
    <w:rsid w:val="00D64BC3"/>
    <w:rsid w:val="00D6500C"/>
    <w:rsid w:val="00D65952"/>
    <w:rsid w:val="00D659A4"/>
    <w:rsid w:val="00D65C96"/>
    <w:rsid w:val="00D65CE4"/>
    <w:rsid w:val="00D665C4"/>
    <w:rsid w:val="00D6685E"/>
    <w:rsid w:val="00D66CAE"/>
    <w:rsid w:val="00D67162"/>
    <w:rsid w:val="00D67AE5"/>
    <w:rsid w:val="00D67E7F"/>
    <w:rsid w:val="00D67F2C"/>
    <w:rsid w:val="00D70153"/>
    <w:rsid w:val="00D70557"/>
    <w:rsid w:val="00D70CB4"/>
    <w:rsid w:val="00D71325"/>
    <w:rsid w:val="00D71B72"/>
    <w:rsid w:val="00D720A4"/>
    <w:rsid w:val="00D7252B"/>
    <w:rsid w:val="00D72606"/>
    <w:rsid w:val="00D72996"/>
    <w:rsid w:val="00D72EF8"/>
    <w:rsid w:val="00D74AA6"/>
    <w:rsid w:val="00D75020"/>
    <w:rsid w:val="00D751CF"/>
    <w:rsid w:val="00D75AA1"/>
    <w:rsid w:val="00D75BBD"/>
    <w:rsid w:val="00D75DB9"/>
    <w:rsid w:val="00D761A6"/>
    <w:rsid w:val="00D76A73"/>
    <w:rsid w:val="00D776C0"/>
    <w:rsid w:val="00D77914"/>
    <w:rsid w:val="00D8122D"/>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3605"/>
    <w:rsid w:val="00D93B48"/>
    <w:rsid w:val="00D93E27"/>
    <w:rsid w:val="00D95168"/>
    <w:rsid w:val="00D9538C"/>
    <w:rsid w:val="00D9582A"/>
    <w:rsid w:val="00D96626"/>
    <w:rsid w:val="00D97572"/>
    <w:rsid w:val="00DA0436"/>
    <w:rsid w:val="00DA048A"/>
    <w:rsid w:val="00DA137E"/>
    <w:rsid w:val="00DA147B"/>
    <w:rsid w:val="00DA17C7"/>
    <w:rsid w:val="00DA1A45"/>
    <w:rsid w:val="00DA1BD4"/>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0680"/>
    <w:rsid w:val="00DB1A04"/>
    <w:rsid w:val="00DB2615"/>
    <w:rsid w:val="00DB2B18"/>
    <w:rsid w:val="00DB2D46"/>
    <w:rsid w:val="00DB3BB5"/>
    <w:rsid w:val="00DB3DB7"/>
    <w:rsid w:val="00DB3F7F"/>
    <w:rsid w:val="00DB4250"/>
    <w:rsid w:val="00DB46AE"/>
    <w:rsid w:val="00DB5519"/>
    <w:rsid w:val="00DB57DB"/>
    <w:rsid w:val="00DB59AD"/>
    <w:rsid w:val="00DB62A0"/>
    <w:rsid w:val="00DB6576"/>
    <w:rsid w:val="00DB6E51"/>
    <w:rsid w:val="00DC040E"/>
    <w:rsid w:val="00DC0624"/>
    <w:rsid w:val="00DC0869"/>
    <w:rsid w:val="00DC123E"/>
    <w:rsid w:val="00DC154F"/>
    <w:rsid w:val="00DC16EF"/>
    <w:rsid w:val="00DC1B08"/>
    <w:rsid w:val="00DC1B8D"/>
    <w:rsid w:val="00DC2262"/>
    <w:rsid w:val="00DC2AB3"/>
    <w:rsid w:val="00DC2CFD"/>
    <w:rsid w:val="00DC2F7F"/>
    <w:rsid w:val="00DC3171"/>
    <w:rsid w:val="00DC35EF"/>
    <w:rsid w:val="00DC375F"/>
    <w:rsid w:val="00DC45C0"/>
    <w:rsid w:val="00DC465C"/>
    <w:rsid w:val="00DC4CB5"/>
    <w:rsid w:val="00DC5B50"/>
    <w:rsid w:val="00DC6F01"/>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BA8"/>
    <w:rsid w:val="00DD4C69"/>
    <w:rsid w:val="00DD4F8C"/>
    <w:rsid w:val="00DD55B2"/>
    <w:rsid w:val="00DD5BC2"/>
    <w:rsid w:val="00DD659F"/>
    <w:rsid w:val="00DD66BA"/>
    <w:rsid w:val="00DD6B6E"/>
    <w:rsid w:val="00DD74F5"/>
    <w:rsid w:val="00DD75D0"/>
    <w:rsid w:val="00DD75E5"/>
    <w:rsid w:val="00DD7789"/>
    <w:rsid w:val="00DD7F71"/>
    <w:rsid w:val="00DE1680"/>
    <w:rsid w:val="00DE1828"/>
    <w:rsid w:val="00DE2ACC"/>
    <w:rsid w:val="00DE2D10"/>
    <w:rsid w:val="00DE3347"/>
    <w:rsid w:val="00DE38E3"/>
    <w:rsid w:val="00DE4784"/>
    <w:rsid w:val="00DE6147"/>
    <w:rsid w:val="00DE7177"/>
    <w:rsid w:val="00DE7B82"/>
    <w:rsid w:val="00DE7DFE"/>
    <w:rsid w:val="00DF0078"/>
    <w:rsid w:val="00DF0F27"/>
    <w:rsid w:val="00DF14FD"/>
    <w:rsid w:val="00DF1DE4"/>
    <w:rsid w:val="00DF24EF"/>
    <w:rsid w:val="00DF2522"/>
    <w:rsid w:val="00DF30C9"/>
    <w:rsid w:val="00DF3916"/>
    <w:rsid w:val="00DF482D"/>
    <w:rsid w:val="00DF50F0"/>
    <w:rsid w:val="00DF5464"/>
    <w:rsid w:val="00DF5E0B"/>
    <w:rsid w:val="00DF5F2F"/>
    <w:rsid w:val="00DF6283"/>
    <w:rsid w:val="00DF67E8"/>
    <w:rsid w:val="00DF67FB"/>
    <w:rsid w:val="00DF6BB9"/>
    <w:rsid w:val="00DF71AC"/>
    <w:rsid w:val="00DF7248"/>
    <w:rsid w:val="00DF7558"/>
    <w:rsid w:val="00DF775B"/>
    <w:rsid w:val="00DF77D2"/>
    <w:rsid w:val="00DF7986"/>
    <w:rsid w:val="00DF7C26"/>
    <w:rsid w:val="00DF7FE6"/>
    <w:rsid w:val="00E00355"/>
    <w:rsid w:val="00E0217E"/>
    <w:rsid w:val="00E02B4A"/>
    <w:rsid w:val="00E042D6"/>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326D"/>
    <w:rsid w:val="00E13272"/>
    <w:rsid w:val="00E13467"/>
    <w:rsid w:val="00E1627F"/>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4CCB"/>
    <w:rsid w:val="00E25129"/>
    <w:rsid w:val="00E25235"/>
    <w:rsid w:val="00E2528A"/>
    <w:rsid w:val="00E257DE"/>
    <w:rsid w:val="00E25B6F"/>
    <w:rsid w:val="00E26834"/>
    <w:rsid w:val="00E273F1"/>
    <w:rsid w:val="00E27708"/>
    <w:rsid w:val="00E309EB"/>
    <w:rsid w:val="00E30C16"/>
    <w:rsid w:val="00E30F36"/>
    <w:rsid w:val="00E31947"/>
    <w:rsid w:val="00E31C38"/>
    <w:rsid w:val="00E31D96"/>
    <w:rsid w:val="00E32488"/>
    <w:rsid w:val="00E32833"/>
    <w:rsid w:val="00E32DCB"/>
    <w:rsid w:val="00E33183"/>
    <w:rsid w:val="00E33539"/>
    <w:rsid w:val="00E33BDB"/>
    <w:rsid w:val="00E3440D"/>
    <w:rsid w:val="00E344C8"/>
    <w:rsid w:val="00E34A9F"/>
    <w:rsid w:val="00E35CE4"/>
    <w:rsid w:val="00E3620B"/>
    <w:rsid w:val="00E372AB"/>
    <w:rsid w:val="00E376E9"/>
    <w:rsid w:val="00E37C39"/>
    <w:rsid w:val="00E40C86"/>
    <w:rsid w:val="00E4103D"/>
    <w:rsid w:val="00E41336"/>
    <w:rsid w:val="00E4180C"/>
    <w:rsid w:val="00E4185F"/>
    <w:rsid w:val="00E41983"/>
    <w:rsid w:val="00E41A11"/>
    <w:rsid w:val="00E42041"/>
    <w:rsid w:val="00E425DC"/>
    <w:rsid w:val="00E42792"/>
    <w:rsid w:val="00E42D47"/>
    <w:rsid w:val="00E42D5E"/>
    <w:rsid w:val="00E43AD7"/>
    <w:rsid w:val="00E43EC7"/>
    <w:rsid w:val="00E45361"/>
    <w:rsid w:val="00E4607A"/>
    <w:rsid w:val="00E5057E"/>
    <w:rsid w:val="00E51307"/>
    <w:rsid w:val="00E5156B"/>
    <w:rsid w:val="00E517D5"/>
    <w:rsid w:val="00E518C7"/>
    <w:rsid w:val="00E520D0"/>
    <w:rsid w:val="00E52D16"/>
    <w:rsid w:val="00E52F66"/>
    <w:rsid w:val="00E52FC5"/>
    <w:rsid w:val="00E5338F"/>
    <w:rsid w:val="00E543EC"/>
    <w:rsid w:val="00E5458B"/>
    <w:rsid w:val="00E548DC"/>
    <w:rsid w:val="00E54CA8"/>
    <w:rsid w:val="00E54DF1"/>
    <w:rsid w:val="00E54FF5"/>
    <w:rsid w:val="00E55524"/>
    <w:rsid w:val="00E56551"/>
    <w:rsid w:val="00E56693"/>
    <w:rsid w:val="00E572A6"/>
    <w:rsid w:val="00E57E5F"/>
    <w:rsid w:val="00E57F7A"/>
    <w:rsid w:val="00E600E1"/>
    <w:rsid w:val="00E60D45"/>
    <w:rsid w:val="00E60DF3"/>
    <w:rsid w:val="00E61345"/>
    <w:rsid w:val="00E62034"/>
    <w:rsid w:val="00E62791"/>
    <w:rsid w:val="00E629B0"/>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1608"/>
    <w:rsid w:val="00E720D0"/>
    <w:rsid w:val="00E7217D"/>
    <w:rsid w:val="00E7460B"/>
    <w:rsid w:val="00E749AE"/>
    <w:rsid w:val="00E74D5F"/>
    <w:rsid w:val="00E7507A"/>
    <w:rsid w:val="00E7519B"/>
    <w:rsid w:val="00E75653"/>
    <w:rsid w:val="00E7605B"/>
    <w:rsid w:val="00E76610"/>
    <w:rsid w:val="00E76D96"/>
    <w:rsid w:val="00E76ECC"/>
    <w:rsid w:val="00E80069"/>
    <w:rsid w:val="00E80539"/>
    <w:rsid w:val="00E80AF0"/>
    <w:rsid w:val="00E80CDA"/>
    <w:rsid w:val="00E812EC"/>
    <w:rsid w:val="00E81AED"/>
    <w:rsid w:val="00E81E7B"/>
    <w:rsid w:val="00E82E45"/>
    <w:rsid w:val="00E8472B"/>
    <w:rsid w:val="00E850CA"/>
    <w:rsid w:val="00E855B2"/>
    <w:rsid w:val="00E856A4"/>
    <w:rsid w:val="00E85A2C"/>
    <w:rsid w:val="00E85D89"/>
    <w:rsid w:val="00E86E94"/>
    <w:rsid w:val="00E87910"/>
    <w:rsid w:val="00E87968"/>
    <w:rsid w:val="00E903CD"/>
    <w:rsid w:val="00E90549"/>
    <w:rsid w:val="00E90798"/>
    <w:rsid w:val="00E90840"/>
    <w:rsid w:val="00E90AA7"/>
    <w:rsid w:val="00E915D1"/>
    <w:rsid w:val="00E91804"/>
    <w:rsid w:val="00E9197B"/>
    <w:rsid w:val="00E91D37"/>
    <w:rsid w:val="00E92B0F"/>
    <w:rsid w:val="00E92D29"/>
    <w:rsid w:val="00E92F84"/>
    <w:rsid w:val="00E934E8"/>
    <w:rsid w:val="00E9391F"/>
    <w:rsid w:val="00E93DA2"/>
    <w:rsid w:val="00E9408B"/>
    <w:rsid w:val="00E94437"/>
    <w:rsid w:val="00E9471F"/>
    <w:rsid w:val="00E94A2B"/>
    <w:rsid w:val="00E95055"/>
    <w:rsid w:val="00E959CD"/>
    <w:rsid w:val="00E95AAA"/>
    <w:rsid w:val="00E968F4"/>
    <w:rsid w:val="00EA032B"/>
    <w:rsid w:val="00EA085C"/>
    <w:rsid w:val="00EA0C23"/>
    <w:rsid w:val="00EA0CD7"/>
    <w:rsid w:val="00EA0D0B"/>
    <w:rsid w:val="00EA0F63"/>
    <w:rsid w:val="00EA2298"/>
    <w:rsid w:val="00EA26C0"/>
    <w:rsid w:val="00EA2953"/>
    <w:rsid w:val="00EA3594"/>
    <w:rsid w:val="00EA414A"/>
    <w:rsid w:val="00EA5243"/>
    <w:rsid w:val="00EA6F1D"/>
    <w:rsid w:val="00EA7016"/>
    <w:rsid w:val="00EA763E"/>
    <w:rsid w:val="00EA79C4"/>
    <w:rsid w:val="00EA7D98"/>
    <w:rsid w:val="00EA7EDD"/>
    <w:rsid w:val="00EA7F50"/>
    <w:rsid w:val="00EB0C27"/>
    <w:rsid w:val="00EB0FCD"/>
    <w:rsid w:val="00EB1509"/>
    <w:rsid w:val="00EB1598"/>
    <w:rsid w:val="00EB1647"/>
    <w:rsid w:val="00EB16CE"/>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0BC3"/>
    <w:rsid w:val="00EC1D37"/>
    <w:rsid w:val="00EC1F41"/>
    <w:rsid w:val="00EC28DC"/>
    <w:rsid w:val="00EC3AA5"/>
    <w:rsid w:val="00EC3D79"/>
    <w:rsid w:val="00EC5623"/>
    <w:rsid w:val="00EC7176"/>
    <w:rsid w:val="00ED00CE"/>
    <w:rsid w:val="00ED0BC7"/>
    <w:rsid w:val="00ED0D87"/>
    <w:rsid w:val="00ED2D57"/>
    <w:rsid w:val="00ED3139"/>
    <w:rsid w:val="00ED34FA"/>
    <w:rsid w:val="00ED4836"/>
    <w:rsid w:val="00ED51C8"/>
    <w:rsid w:val="00ED5677"/>
    <w:rsid w:val="00ED5701"/>
    <w:rsid w:val="00ED62A3"/>
    <w:rsid w:val="00ED6414"/>
    <w:rsid w:val="00ED6FC6"/>
    <w:rsid w:val="00ED772D"/>
    <w:rsid w:val="00ED7C49"/>
    <w:rsid w:val="00EE0113"/>
    <w:rsid w:val="00EE017E"/>
    <w:rsid w:val="00EE0500"/>
    <w:rsid w:val="00EE0771"/>
    <w:rsid w:val="00EE10F0"/>
    <w:rsid w:val="00EE13E2"/>
    <w:rsid w:val="00EE1592"/>
    <w:rsid w:val="00EE165B"/>
    <w:rsid w:val="00EE1B5F"/>
    <w:rsid w:val="00EE1ECF"/>
    <w:rsid w:val="00EE23D0"/>
    <w:rsid w:val="00EE2838"/>
    <w:rsid w:val="00EE2FCC"/>
    <w:rsid w:val="00EE3E15"/>
    <w:rsid w:val="00EE4A99"/>
    <w:rsid w:val="00EE5A06"/>
    <w:rsid w:val="00EE69BD"/>
    <w:rsid w:val="00EE69D1"/>
    <w:rsid w:val="00EE718F"/>
    <w:rsid w:val="00EF0174"/>
    <w:rsid w:val="00EF07A6"/>
    <w:rsid w:val="00EF09B7"/>
    <w:rsid w:val="00EF10FF"/>
    <w:rsid w:val="00EF1789"/>
    <w:rsid w:val="00EF20DF"/>
    <w:rsid w:val="00EF2262"/>
    <w:rsid w:val="00EF2294"/>
    <w:rsid w:val="00EF27BC"/>
    <w:rsid w:val="00EF2FFF"/>
    <w:rsid w:val="00EF3BFD"/>
    <w:rsid w:val="00EF497E"/>
    <w:rsid w:val="00EF574D"/>
    <w:rsid w:val="00EF5E2E"/>
    <w:rsid w:val="00EF62BF"/>
    <w:rsid w:val="00EF6C7E"/>
    <w:rsid w:val="00EF6F1C"/>
    <w:rsid w:val="00EF784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07DB5"/>
    <w:rsid w:val="00F1062D"/>
    <w:rsid w:val="00F106BD"/>
    <w:rsid w:val="00F10745"/>
    <w:rsid w:val="00F11129"/>
    <w:rsid w:val="00F11826"/>
    <w:rsid w:val="00F11EE5"/>
    <w:rsid w:val="00F121DC"/>
    <w:rsid w:val="00F141BE"/>
    <w:rsid w:val="00F1461E"/>
    <w:rsid w:val="00F14875"/>
    <w:rsid w:val="00F14C83"/>
    <w:rsid w:val="00F16232"/>
    <w:rsid w:val="00F16CF7"/>
    <w:rsid w:val="00F176D8"/>
    <w:rsid w:val="00F17C12"/>
    <w:rsid w:val="00F17F19"/>
    <w:rsid w:val="00F2002D"/>
    <w:rsid w:val="00F20452"/>
    <w:rsid w:val="00F20572"/>
    <w:rsid w:val="00F20E27"/>
    <w:rsid w:val="00F21038"/>
    <w:rsid w:val="00F21F2D"/>
    <w:rsid w:val="00F22689"/>
    <w:rsid w:val="00F228C4"/>
    <w:rsid w:val="00F235F2"/>
    <w:rsid w:val="00F23BC6"/>
    <w:rsid w:val="00F24EFF"/>
    <w:rsid w:val="00F253FF"/>
    <w:rsid w:val="00F2636B"/>
    <w:rsid w:val="00F270D8"/>
    <w:rsid w:val="00F273CD"/>
    <w:rsid w:val="00F275A3"/>
    <w:rsid w:val="00F27690"/>
    <w:rsid w:val="00F27E02"/>
    <w:rsid w:val="00F27E51"/>
    <w:rsid w:val="00F307FE"/>
    <w:rsid w:val="00F30C5D"/>
    <w:rsid w:val="00F30CB0"/>
    <w:rsid w:val="00F30D1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6D2B"/>
    <w:rsid w:val="00F37A51"/>
    <w:rsid w:val="00F37BD3"/>
    <w:rsid w:val="00F37CD1"/>
    <w:rsid w:val="00F40ABE"/>
    <w:rsid w:val="00F40DB6"/>
    <w:rsid w:val="00F41992"/>
    <w:rsid w:val="00F44C86"/>
    <w:rsid w:val="00F4525E"/>
    <w:rsid w:val="00F4555E"/>
    <w:rsid w:val="00F45E84"/>
    <w:rsid w:val="00F46112"/>
    <w:rsid w:val="00F463DB"/>
    <w:rsid w:val="00F46439"/>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650"/>
    <w:rsid w:val="00F57CB9"/>
    <w:rsid w:val="00F57E81"/>
    <w:rsid w:val="00F60358"/>
    <w:rsid w:val="00F603B7"/>
    <w:rsid w:val="00F604EB"/>
    <w:rsid w:val="00F60DE6"/>
    <w:rsid w:val="00F61238"/>
    <w:rsid w:val="00F61CD0"/>
    <w:rsid w:val="00F62689"/>
    <w:rsid w:val="00F62A56"/>
    <w:rsid w:val="00F62DC3"/>
    <w:rsid w:val="00F6382E"/>
    <w:rsid w:val="00F63945"/>
    <w:rsid w:val="00F63A32"/>
    <w:rsid w:val="00F63BE4"/>
    <w:rsid w:val="00F6400A"/>
    <w:rsid w:val="00F64821"/>
    <w:rsid w:val="00F65AB5"/>
    <w:rsid w:val="00F661E0"/>
    <w:rsid w:val="00F6647E"/>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513"/>
    <w:rsid w:val="00F74B2D"/>
    <w:rsid w:val="00F80534"/>
    <w:rsid w:val="00F8153A"/>
    <w:rsid w:val="00F81A6C"/>
    <w:rsid w:val="00F81EE4"/>
    <w:rsid w:val="00F820FE"/>
    <w:rsid w:val="00F83EBB"/>
    <w:rsid w:val="00F848FE"/>
    <w:rsid w:val="00F860E2"/>
    <w:rsid w:val="00F86C3A"/>
    <w:rsid w:val="00F87D11"/>
    <w:rsid w:val="00F905A4"/>
    <w:rsid w:val="00F9095B"/>
    <w:rsid w:val="00F9097F"/>
    <w:rsid w:val="00F90E96"/>
    <w:rsid w:val="00F925A6"/>
    <w:rsid w:val="00F92B1B"/>
    <w:rsid w:val="00F92D98"/>
    <w:rsid w:val="00F93416"/>
    <w:rsid w:val="00F93F9D"/>
    <w:rsid w:val="00F9422F"/>
    <w:rsid w:val="00F9482B"/>
    <w:rsid w:val="00F94A4D"/>
    <w:rsid w:val="00F97154"/>
    <w:rsid w:val="00F972F7"/>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B8C"/>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2C28"/>
    <w:rsid w:val="00FC2F8C"/>
    <w:rsid w:val="00FC3004"/>
    <w:rsid w:val="00FC3572"/>
    <w:rsid w:val="00FC3AA3"/>
    <w:rsid w:val="00FC4439"/>
    <w:rsid w:val="00FC45A5"/>
    <w:rsid w:val="00FC4915"/>
    <w:rsid w:val="00FC4DCC"/>
    <w:rsid w:val="00FC52BA"/>
    <w:rsid w:val="00FC566D"/>
    <w:rsid w:val="00FC6B5A"/>
    <w:rsid w:val="00FC7179"/>
    <w:rsid w:val="00FC7626"/>
    <w:rsid w:val="00FC78B6"/>
    <w:rsid w:val="00FC7EA8"/>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374"/>
    <w:rsid w:val="00FE359C"/>
    <w:rsid w:val="00FE386D"/>
    <w:rsid w:val="00FE42C3"/>
    <w:rsid w:val="00FE46D7"/>
    <w:rsid w:val="00FE4D97"/>
    <w:rsid w:val="00FE5129"/>
    <w:rsid w:val="00FE5FC2"/>
    <w:rsid w:val="00FE659A"/>
    <w:rsid w:val="00FE6E43"/>
    <w:rsid w:val="00FE7161"/>
    <w:rsid w:val="00FE79B6"/>
    <w:rsid w:val="00FE7A0D"/>
    <w:rsid w:val="00FE7AA5"/>
    <w:rsid w:val="00FE7E88"/>
    <w:rsid w:val="00FE7F7C"/>
    <w:rsid w:val="00FF040F"/>
    <w:rsid w:val="00FF0F4A"/>
    <w:rsid w:val="00FF1C5D"/>
    <w:rsid w:val="00FF2715"/>
    <w:rsid w:val="00FF33FC"/>
    <w:rsid w:val="00FF3535"/>
    <w:rsid w:val="00FF35A6"/>
    <w:rsid w:val="00FF3E77"/>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locked/>
    <w:rsid w:val="00CB15DD"/>
    <w:rPr>
      <w:b/>
      <w:bCs/>
      <w:smallCaps/>
      <w:sz w:val="36"/>
      <w:szCs w:val="36"/>
      <w:u w:val="single"/>
      <w:lang w:eastAsia="ar-SA"/>
    </w:rPr>
  </w:style>
  <w:style w:type="character" w:customStyle="1" w:styleId="Ttulo3Char">
    <w:name w:val="Título 3 Char"/>
    <w:basedOn w:val="Fontepargpadro"/>
    <w:link w:val="Ttulo3"/>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rsid w:val="004C4E77"/>
    <w:rPr>
      <w:sz w:val="20"/>
    </w:rPr>
  </w:style>
  <w:style w:type="character" w:customStyle="1" w:styleId="WW8Num6z1">
    <w:name w:val="WW8Num6z1"/>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rsid w:val="004C4E77"/>
    <w:rPr>
      <w:sz w:val="20"/>
    </w:rPr>
  </w:style>
  <w:style w:type="character" w:customStyle="1" w:styleId="WW8Num21z0">
    <w:name w:val="WW8Num21z0"/>
    <w:rsid w:val="004C4E77"/>
    <w:rPr>
      <w:rFonts w:ascii="Tahoma" w:hAnsi="Tahoma"/>
    </w:rPr>
  </w:style>
  <w:style w:type="character" w:customStyle="1" w:styleId="WW8Num23z0">
    <w:name w:val="WW8Num23z0"/>
    <w:rsid w:val="004C4E77"/>
    <w:rPr>
      <w:rFonts w:ascii="Garamond" w:hAnsi="Garamond"/>
      <w:sz w:val="28"/>
    </w:rPr>
  </w:style>
  <w:style w:type="character" w:customStyle="1" w:styleId="WW8Num25z0">
    <w:name w:val="WW8Num25z0"/>
    <w:rsid w:val="004C4E77"/>
    <w:rPr>
      <w:rFonts w:ascii="Symbol" w:hAnsi="Symbol"/>
      <w:color w:val="auto"/>
    </w:rPr>
  </w:style>
  <w:style w:type="character" w:customStyle="1" w:styleId="WW8Num25z1">
    <w:name w:val="WW8Num25z1"/>
    <w:rsid w:val="004C4E77"/>
    <w:rPr>
      <w:rFonts w:ascii="Courier New" w:hAnsi="Courier New"/>
    </w:rPr>
  </w:style>
  <w:style w:type="character" w:customStyle="1" w:styleId="WW8Num25z2">
    <w:name w:val="WW8Num25z2"/>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rsid w:val="004C4E77"/>
  </w:style>
  <w:style w:type="character" w:customStyle="1" w:styleId="Absatz-Standardschriftart">
    <w:name w:val="Absatz-Standardschriftart"/>
    <w:uiPriority w:val="99"/>
    <w:rsid w:val="004C4E77"/>
  </w:style>
  <w:style w:type="character" w:customStyle="1" w:styleId="WW8Num10z1">
    <w:name w:val="WW8Num10z1"/>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rsid w:val="004C4E77"/>
    <w:rPr>
      <w:color w:val="000000"/>
    </w:rPr>
  </w:style>
  <w:style w:type="character" w:customStyle="1" w:styleId="Fontepargpadro1">
    <w:name w:val="Fonte parág. padrão1"/>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rsid w:val="004C4E77"/>
    <w:pPr>
      <w:jc w:val="center"/>
    </w:pPr>
    <w:rPr>
      <w:rFonts w:ascii="Impact" w:hAnsi="Impact" w:cs="Impact"/>
      <w:b/>
      <w:bCs/>
      <w:sz w:val="52"/>
      <w:szCs w:val="52"/>
    </w:rPr>
  </w:style>
  <w:style w:type="paragraph" w:styleId="Corpodetexto">
    <w:name w:val="Body Text"/>
    <w:basedOn w:val="Normal"/>
    <w:link w:val="CorpodetextoChar"/>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rsid w:val="004C4E77"/>
    <w:pPr>
      <w:tabs>
        <w:tab w:val="center" w:pos="4419"/>
        <w:tab w:val="right" w:pos="8838"/>
      </w:tabs>
    </w:pPr>
    <w:rPr>
      <w:sz w:val="20"/>
      <w:szCs w:val="20"/>
    </w:rPr>
  </w:style>
  <w:style w:type="character" w:customStyle="1" w:styleId="CabealhoChar">
    <w:name w:val="Cabeçalho Char"/>
    <w:basedOn w:val="Fontepargpadro"/>
    <w:link w:val="Cabealho"/>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rsid w:val="004C4E77"/>
    <w:pPr>
      <w:tabs>
        <w:tab w:val="center" w:pos="4419"/>
        <w:tab w:val="right" w:pos="8838"/>
      </w:tabs>
    </w:pPr>
    <w:rPr>
      <w:sz w:val="20"/>
      <w:szCs w:val="20"/>
    </w:rPr>
  </w:style>
  <w:style w:type="character" w:customStyle="1" w:styleId="RodapChar">
    <w:name w:val="Rodapé Char"/>
    <w:basedOn w:val="Fontepargpadro"/>
    <w:link w:val="Rodap"/>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rsid w:val="004C4E77"/>
    <w:rPr>
      <w:rFonts w:ascii="Tahoma" w:hAnsi="Tahoma" w:cs="Tahoma"/>
      <w:sz w:val="16"/>
      <w:szCs w:val="16"/>
    </w:rPr>
  </w:style>
  <w:style w:type="character" w:customStyle="1" w:styleId="TextodebaloChar">
    <w:name w:val="Texto de balão Char"/>
    <w:basedOn w:val="Fontepargpadro"/>
    <w:link w:val="Textodebalo"/>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uiPriority w:val="20"/>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 w:type="paragraph" w:customStyle="1" w:styleId="xmsonormal">
    <w:name w:val="x_msonormal"/>
    <w:basedOn w:val="Normal"/>
    <w:rsid w:val="00DC0624"/>
    <w:pPr>
      <w:suppressAutoHyphens w:val="0"/>
      <w:spacing w:before="100" w:beforeAutospacing="1" w:after="100" w:afterAutospacing="1"/>
    </w:pPr>
    <w:rPr>
      <w:rFonts w:ascii="Calibri" w:hAnsi="Calibri"/>
      <w:lang w:eastAsia="pt-BR"/>
    </w:rPr>
  </w:style>
  <w:style w:type="character" w:customStyle="1" w:styleId="WW8Num1z0">
    <w:name w:val="WW8Num1z0"/>
    <w:rsid w:val="003567F8"/>
    <w:rPr>
      <w:rFonts w:ascii="Symbol" w:hAnsi="Symbol" w:cs="Symbol" w:hint="default"/>
      <w:sz w:val="20"/>
    </w:rPr>
  </w:style>
  <w:style w:type="character" w:customStyle="1" w:styleId="WW8Num1z1">
    <w:name w:val="WW8Num1z1"/>
    <w:rsid w:val="003567F8"/>
    <w:rPr>
      <w:rFonts w:ascii="Courier New" w:hAnsi="Courier New" w:cs="Courier New" w:hint="default"/>
      <w:sz w:val="20"/>
    </w:rPr>
  </w:style>
  <w:style w:type="character" w:customStyle="1" w:styleId="WW8Num1z2">
    <w:name w:val="WW8Num1z2"/>
    <w:rsid w:val="003567F8"/>
    <w:rPr>
      <w:rFonts w:ascii="Wingdings" w:hAnsi="Wingdings" w:cs="Wingdings" w:hint="default"/>
      <w:sz w:val="20"/>
    </w:rPr>
  </w:style>
  <w:style w:type="character" w:customStyle="1" w:styleId="WW8Num2z0">
    <w:name w:val="WW8Num2z0"/>
    <w:rsid w:val="003567F8"/>
    <w:rPr>
      <w:rFonts w:cs="Times New Roman"/>
    </w:rPr>
  </w:style>
  <w:style w:type="character" w:customStyle="1" w:styleId="WW8Num3z0">
    <w:name w:val="WW8Num3z0"/>
    <w:rsid w:val="003567F8"/>
    <w:rPr>
      <w:rFonts w:ascii="Symbol" w:hAnsi="Symbol" w:cs="Symbol" w:hint="default"/>
      <w:sz w:val="20"/>
      <w:szCs w:val="22"/>
    </w:rPr>
  </w:style>
  <w:style w:type="character" w:customStyle="1" w:styleId="WW8Num3z1">
    <w:name w:val="WW8Num3z1"/>
    <w:rsid w:val="003567F8"/>
    <w:rPr>
      <w:rFonts w:ascii="Calibri" w:eastAsia="Times New Roman" w:hAnsi="Calibri" w:cs="Calibri"/>
    </w:rPr>
  </w:style>
  <w:style w:type="character" w:customStyle="1" w:styleId="WW8Num3z2">
    <w:name w:val="WW8Num3z2"/>
    <w:rsid w:val="003567F8"/>
    <w:rPr>
      <w:rFonts w:ascii="Wingdings" w:hAnsi="Wingdings" w:cs="Wingdings" w:hint="default"/>
      <w:sz w:val="20"/>
    </w:rPr>
  </w:style>
  <w:style w:type="character" w:customStyle="1" w:styleId="WW8Num4z0">
    <w:name w:val="WW8Num4z0"/>
    <w:rsid w:val="003567F8"/>
    <w:rPr>
      <w:rFonts w:hint="default"/>
    </w:rPr>
  </w:style>
  <w:style w:type="character" w:customStyle="1" w:styleId="WW8Num5z0">
    <w:name w:val="WW8Num5z0"/>
    <w:rsid w:val="003567F8"/>
    <w:rPr>
      <w:rFonts w:ascii="Symbol" w:hAnsi="Symbol" w:cs="Symbol" w:hint="default"/>
      <w:sz w:val="20"/>
    </w:rPr>
  </w:style>
  <w:style w:type="character" w:customStyle="1" w:styleId="WW8Num5z1">
    <w:name w:val="WW8Num5z1"/>
    <w:rsid w:val="003567F8"/>
    <w:rPr>
      <w:rFonts w:ascii="Courier New" w:hAnsi="Courier New" w:cs="Courier New" w:hint="default"/>
      <w:sz w:val="20"/>
    </w:rPr>
  </w:style>
  <w:style w:type="character" w:customStyle="1" w:styleId="WW8Num5z2">
    <w:name w:val="WW8Num5z2"/>
    <w:rsid w:val="003567F8"/>
    <w:rPr>
      <w:rFonts w:ascii="Wingdings" w:hAnsi="Wingdings" w:cs="Wingdings" w:hint="default"/>
      <w:sz w:val="20"/>
    </w:rPr>
  </w:style>
  <w:style w:type="character" w:customStyle="1" w:styleId="WW8Num6z3">
    <w:name w:val="WW8Num6z3"/>
    <w:rsid w:val="003567F8"/>
    <w:rPr>
      <w:rFonts w:ascii="Symbol" w:hAnsi="Symbol" w:cs="Symbol" w:hint="default"/>
    </w:rPr>
  </w:style>
  <w:style w:type="character" w:customStyle="1" w:styleId="WW8Num7z0">
    <w:name w:val="WW8Num7z0"/>
    <w:rsid w:val="003567F8"/>
    <w:rPr>
      <w:rFonts w:ascii="Symbol" w:hAnsi="Symbol" w:cs="Symbol" w:hint="default"/>
      <w:sz w:val="20"/>
    </w:rPr>
  </w:style>
  <w:style w:type="character" w:customStyle="1" w:styleId="WW8Num7z1">
    <w:name w:val="WW8Num7z1"/>
    <w:rsid w:val="003567F8"/>
    <w:rPr>
      <w:rFonts w:ascii="Courier New" w:hAnsi="Courier New" w:cs="Courier New" w:hint="default"/>
      <w:sz w:val="20"/>
    </w:rPr>
  </w:style>
  <w:style w:type="character" w:customStyle="1" w:styleId="WW8Num7z2">
    <w:name w:val="WW8Num7z2"/>
    <w:rsid w:val="003567F8"/>
    <w:rPr>
      <w:rFonts w:ascii="Wingdings" w:hAnsi="Wingdings" w:cs="Wingdings" w:hint="default"/>
      <w:sz w:val="20"/>
    </w:rPr>
  </w:style>
  <w:style w:type="character" w:customStyle="1" w:styleId="WW8Num8z0">
    <w:name w:val="WW8Num8z0"/>
    <w:rsid w:val="003567F8"/>
    <w:rPr>
      <w:rFonts w:ascii="Symbol" w:hAnsi="Symbol" w:cs="Symbol" w:hint="default"/>
      <w:sz w:val="20"/>
    </w:rPr>
  </w:style>
  <w:style w:type="character" w:customStyle="1" w:styleId="WW8Num8z1">
    <w:name w:val="WW8Num8z1"/>
    <w:rsid w:val="003567F8"/>
    <w:rPr>
      <w:rFonts w:ascii="Courier New" w:hAnsi="Courier New" w:cs="Courier New" w:hint="default"/>
      <w:sz w:val="20"/>
    </w:rPr>
  </w:style>
  <w:style w:type="character" w:customStyle="1" w:styleId="WW8Num8z2">
    <w:name w:val="WW8Num8z2"/>
    <w:rsid w:val="003567F8"/>
    <w:rPr>
      <w:rFonts w:ascii="Wingdings" w:hAnsi="Wingdings" w:cs="Wingdings" w:hint="default"/>
      <w:sz w:val="20"/>
    </w:rPr>
  </w:style>
  <w:style w:type="character" w:customStyle="1" w:styleId="WW8Num9z0">
    <w:name w:val="WW8Num9z0"/>
    <w:rsid w:val="003567F8"/>
  </w:style>
  <w:style w:type="character" w:customStyle="1" w:styleId="WW8Num9z1">
    <w:name w:val="WW8Num9z1"/>
    <w:rsid w:val="003567F8"/>
  </w:style>
  <w:style w:type="character" w:customStyle="1" w:styleId="WW8Num9z2">
    <w:name w:val="WW8Num9z2"/>
    <w:rsid w:val="003567F8"/>
  </w:style>
  <w:style w:type="character" w:customStyle="1" w:styleId="WW8Num9z3">
    <w:name w:val="WW8Num9z3"/>
    <w:rsid w:val="003567F8"/>
  </w:style>
  <w:style w:type="character" w:customStyle="1" w:styleId="WW8Num9z4">
    <w:name w:val="WW8Num9z4"/>
    <w:rsid w:val="003567F8"/>
  </w:style>
  <w:style w:type="character" w:customStyle="1" w:styleId="WW8Num9z5">
    <w:name w:val="WW8Num9z5"/>
    <w:rsid w:val="003567F8"/>
  </w:style>
  <w:style w:type="character" w:customStyle="1" w:styleId="WW8Num9z6">
    <w:name w:val="WW8Num9z6"/>
    <w:rsid w:val="003567F8"/>
  </w:style>
  <w:style w:type="character" w:customStyle="1" w:styleId="WW8Num9z7">
    <w:name w:val="WW8Num9z7"/>
    <w:rsid w:val="003567F8"/>
  </w:style>
  <w:style w:type="character" w:customStyle="1" w:styleId="WW8Num9z8">
    <w:name w:val="WW8Num9z8"/>
    <w:rsid w:val="003567F8"/>
  </w:style>
  <w:style w:type="character" w:customStyle="1" w:styleId="WW8Num10z3">
    <w:name w:val="WW8Num10z3"/>
    <w:rsid w:val="003567F8"/>
    <w:rPr>
      <w:rFonts w:ascii="Symbol" w:hAnsi="Symbol" w:cs="Symbol" w:hint="default"/>
    </w:rPr>
  </w:style>
  <w:style w:type="character" w:customStyle="1" w:styleId="WW8Num11z0">
    <w:name w:val="WW8Num11z0"/>
    <w:rsid w:val="003567F8"/>
    <w:rPr>
      <w:rFonts w:ascii="Symbol" w:hAnsi="Symbol" w:cs="Symbol" w:hint="default"/>
      <w:sz w:val="20"/>
      <w:szCs w:val="22"/>
    </w:rPr>
  </w:style>
  <w:style w:type="character" w:customStyle="1" w:styleId="WW8Num11z1">
    <w:name w:val="WW8Num11z1"/>
    <w:rsid w:val="003567F8"/>
    <w:rPr>
      <w:rFonts w:ascii="Courier New" w:hAnsi="Courier New" w:cs="Courier New" w:hint="default"/>
      <w:sz w:val="20"/>
    </w:rPr>
  </w:style>
  <w:style w:type="character" w:customStyle="1" w:styleId="WW8Num11z2">
    <w:name w:val="WW8Num11z2"/>
    <w:rsid w:val="003567F8"/>
    <w:rPr>
      <w:rFonts w:ascii="Wingdings" w:hAnsi="Wingdings" w:cs="Wingdings" w:hint="default"/>
      <w:sz w:val="20"/>
    </w:rPr>
  </w:style>
  <w:style w:type="character" w:customStyle="1" w:styleId="WW8Num12z0">
    <w:name w:val="WW8Num12z0"/>
    <w:rsid w:val="003567F8"/>
    <w:rPr>
      <w:rFonts w:cs="Times New Roman"/>
    </w:rPr>
  </w:style>
  <w:style w:type="character" w:customStyle="1" w:styleId="WW8Num13z0">
    <w:name w:val="WW8Num13z0"/>
    <w:rsid w:val="003567F8"/>
    <w:rPr>
      <w:rFonts w:ascii="Wingdings" w:hAnsi="Wingdings" w:cs="Wingdings" w:hint="default"/>
    </w:rPr>
  </w:style>
  <w:style w:type="character" w:customStyle="1" w:styleId="WW8Num13z1">
    <w:name w:val="WW8Num13z1"/>
    <w:rsid w:val="003567F8"/>
    <w:rPr>
      <w:rFonts w:ascii="Courier New" w:hAnsi="Courier New" w:cs="Courier New" w:hint="default"/>
    </w:rPr>
  </w:style>
  <w:style w:type="character" w:customStyle="1" w:styleId="WW8Num13z3">
    <w:name w:val="WW8Num13z3"/>
    <w:rsid w:val="003567F8"/>
    <w:rPr>
      <w:rFonts w:ascii="Symbol" w:hAnsi="Symbol" w:cs="Symbol" w:hint="default"/>
    </w:rPr>
  </w:style>
  <w:style w:type="character" w:customStyle="1" w:styleId="WW8Num14z0">
    <w:name w:val="WW8Num14z0"/>
    <w:rsid w:val="003567F8"/>
    <w:rPr>
      <w:rFonts w:ascii="Wingdings" w:hAnsi="Wingdings" w:cs="Wingdings" w:hint="default"/>
    </w:rPr>
  </w:style>
  <w:style w:type="character" w:customStyle="1" w:styleId="WW8Num14z1">
    <w:name w:val="WW8Num14z1"/>
    <w:rsid w:val="003567F8"/>
    <w:rPr>
      <w:rFonts w:ascii="Courier New" w:hAnsi="Courier New" w:cs="Courier New" w:hint="default"/>
    </w:rPr>
  </w:style>
  <w:style w:type="character" w:customStyle="1" w:styleId="WW8Num14z3">
    <w:name w:val="WW8Num14z3"/>
    <w:rsid w:val="003567F8"/>
    <w:rPr>
      <w:rFonts w:ascii="Symbol" w:hAnsi="Symbol" w:cs="Symbol" w:hint="default"/>
    </w:rPr>
  </w:style>
  <w:style w:type="paragraph" w:styleId="Legenda">
    <w:name w:val="caption"/>
    <w:basedOn w:val="Normal"/>
    <w:qFormat/>
    <w:rsid w:val="003567F8"/>
    <w:pPr>
      <w:suppressLineNumbers/>
      <w:spacing w:before="120" w:after="120" w:line="276" w:lineRule="auto"/>
    </w:pPr>
    <w:rPr>
      <w:rFonts w:ascii="Calibri" w:hAnsi="Calibri" w:cs="Mangal"/>
      <w:i/>
      <w:iCs/>
      <w:lang w:eastAsia="zh-CN"/>
    </w:rPr>
  </w:style>
  <w:style w:type="paragraph" w:customStyle="1" w:styleId="Normal1">
    <w:name w:val="Normal1"/>
    <w:rsid w:val="003567F8"/>
    <w:pPr>
      <w:widowControl w:val="0"/>
      <w:suppressAutoHyphens/>
      <w:textAlignment w:val="baseline"/>
    </w:pPr>
    <w:rPr>
      <w:rFonts w:cs="Mangal"/>
      <w:sz w:val="24"/>
      <w:szCs w:val="24"/>
      <w:lang w:eastAsia="zh-CN" w:bidi="hi-IN"/>
    </w:rPr>
  </w:style>
  <w:style w:type="paragraph" w:customStyle="1" w:styleId="PargrafodaLista1">
    <w:name w:val="Parágrafo da Lista1"/>
    <w:basedOn w:val="Normal"/>
    <w:rsid w:val="003567F8"/>
    <w:pPr>
      <w:spacing w:after="120" w:line="360" w:lineRule="auto"/>
      <w:ind w:firstLine="708"/>
      <w:jc w:val="both"/>
    </w:pPr>
    <w:rPr>
      <w:rFonts w:ascii="Calibri" w:hAnsi="Calibri" w:cs="Calibri"/>
      <w:lang w:eastAsia="zh-CN"/>
    </w:rPr>
  </w:style>
  <w:style w:type="paragraph" w:customStyle="1" w:styleId="TableParagraph">
    <w:name w:val="Table Paragraph"/>
    <w:basedOn w:val="Normal"/>
    <w:rsid w:val="003567F8"/>
    <w:pPr>
      <w:widowControl w:val="0"/>
      <w:autoSpaceDE w:val="0"/>
    </w:pPr>
    <w:rPr>
      <w:rFonts w:ascii="Arial" w:hAnsi="Arial" w:cs="Arial"/>
      <w:sz w:val="22"/>
      <w:szCs w:val="22"/>
      <w:lang w:val="pt-PT" w:eastAsia="zh-CN"/>
    </w:rPr>
  </w:style>
  <w:style w:type="paragraph" w:customStyle="1" w:styleId="Standard">
    <w:name w:val="Standard"/>
    <w:rsid w:val="003567F8"/>
    <w:pPr>
      <w:widowControl w:val="0"/>
      <w:suppressAutoHyphens/>
      <w:textAlignment w:val="baseline"/>
    </w:pPr>
    <w:rPr>
      <w:rFonts w:ascii="Calibri" w:hAnsi="Calibri" w:cs="Tahoma"/>
      <w:kern w:val="2"/>
      <w:sz w:val="24"/>
      <w:szCs w:val="24"/>
      <w:lang w:eastAsia="zh-CN"/>
    </w:rPr>
  </w:style>
  <w:style w:type="paragraph" w:customStyle="1" w:styleId="msonormal0">
    <w:name w:val="msonormal"/>
    <w:basedOn w:val="Normal"/>
    <w:rsid w:val="003567F8"/>
    <w:pPr>
      <w:spacing w:before="100" w:after="100"/>
    </w:pPr>
    <w:rPr>
      <w:lang w:eastAsia="zh-CN"/>
    </w:rPr>
  </w:style>
  <w:style w:type="paragraph" w:customStyle="1" w:styleId="font0">
    <w:name w:val="font0"/>
    <w:basedOn w:val="Normal"/>
    <w:rsid w:val="003567F8"/>
    <w:pPr>
      <w:spacing w:before="100" w:after="100"/>
    </w:pPr>
    <w:rPr>
      <w:rFonts w:ascii="Calibri" w:hAnsi="Calibri" w:cs="Calibri"/>
      <w:color w:val="000000"/>
      <w:sz w:val="22"/>
      <w:szCs w:val="22"/>
      <w:lang w:eastAsia="zh-CN"/>
    </w:rPr>
  </w:style>
  <w:style w:type="paragraph" w:customStyle="1" w:styleId="font5">
    <w:name w:val="font5"/>
    <w:basedOn w:val="Normal"/>
    <w:rsid w:val="003567F8"/>
    <w:pPr>
      <w:spacing w:before="100" w:after="100"/>
    </w:pPr>
    <w:rPr>
      <w:rFonts w:ascii="Calibri" w:hAnsi="Calibri" w:cs="Calibri"/>
      <w:b/>
      <w:bCs/>
      <w:lang w:eastAsia="zh-CN"/>
    </w:rPr>
  </w:style>
  <w:style w:type="paragraph" w:customStyle="1" w:styleId="font6">
    <w:name w:val="font6"/>
    <w:basedOn w:val="Normal"/>
    <w:rsid w:val="003567F8"/>
    <w:pPr>
      <w:spacing w:before="100" w:after="100"/>
    </w:pPr>
    <w:rPr>
      <w:rFonts w:ascii="Calibri" w:hAnsi="Calibri" w:cs="Calibri"/>
      <w:lang w:eastAsia="zh-CN"/>
    </w:rPr>
  </w:style>
  <w:style w:type="paragraph" w:customStyle="1" w:styleId="font7">
    <w:name w:val="font7"/>
    <w:basedOn w:val="Normal"/>
    <w:rsid w:val="003567F8"/>
    <w:pPr>
      <w:spacing w:before="100" w:after="100"/>
    </w:pPr>
    <w:rPr>
      <w:rFonts w:ascii="Calibri" w:hAnsi="Calibri" w:cs="Calibri"/>
      <w:color w:val="000000"/>
      <w:sz w:val="21"/>
      <w:szCs w:val="21"/>
      <w:lang w:eastAsia="zh-CN"/>
    </w:rPr>
  </w:style>
  <w:style w:type="paragraph" w:customStyle="1" w:styleId="font8">
    <w:name w:val="font8"/>
    <w:basedOn w:val="Normal"/>
    <w:rsid w:val="003567F8"/>
    <w:pPr>
      <w:spacing w:before="100" w:after="100"/>
    </w:pPr>
    <w:rPr>
      <w:rFonts w:ascii="Calibri" w:hAnsi="Calibri" w:cs="Calibri"/>
      <w:b/>
      <w:bCs/>
      <w:sz w:val="22"/>
      <w:szCs w:val="22"/>
      <w:lang w:eastAsia="zh-CN"/>
    </w:rPr>
  </w:style>
  <w:style w:type="paragraph" w:customStyle="1" w:styleId="font9">
    <w:name w:val="font9"/>
    <w:basedOn w:val="Normal"/>
    <w:rsid w:val="003567F8"/>
    <w:pPr>
      <w:spacing w:before="100" w:after="100"/>
    </w:pPr>
    <w:rPr>
      <w:rFonts w:ascii="Calibri" w:hAnsi="Calibri" w:cs="Calibri"/>
      <w:sz w:val="22"/>
      <w:szCs w:val="22"/>
      <w:lang w:eastAsia="zh-CN"/>
    </w:rPr>
  </w:style>
  <w:style w:type="paragraph" w:customStyle="1" w:styleId="font10">
    <w:name w:val="font10"/>
    <w:basedOn w:val="Normal"/>
    <w:rsid w:val="003567F8"/>
    <w:pPr>
      <w:spacing w:before="100" w:after="100"/>
    </w:pPr>
    <w:rPr>
      <w:rFonts w:ascii="Calibri" w:hAnsi="Calibri" w:cs="Calibri"/>
      <w:sz w:val="21"/>
      <w:szCs w:val="21"/>
      <w:lang w:eastAsia="zh-CN"/>
    </w:rPr>
  </w:style>
  <w:style w:type="paragraph" w:customStyle="1" w:styleId="xl81">
    <w:name w:val="xl81"/>
    <w:basedOn w:val="Normal"/>
    <w:rsid w:val="003567F8"/>
    <w:pPr>
      <w:spacing w:before="100" w:after="100"/>
    </w:pPr>
    <w:rPr>
      <w:sz w:val="16"/>
      <w:szCs w:val="16"/>
      <w:lang w:eastAsia="zh-CN"/>
    </w:rPr>
  </w:style>
  <w:style w:type="paragraph" w:customStyle="1" w:styleId="xl82">
    <w:name w:val="xl82"/>
    <w:basedOn w:val="Normal"/>
    <w:rsid w:val="003567F8"/>
    <w:pPr>
      <w:spacing w:before="100" w:after="100"/>
      <w:jc w:val="center"/>
    </w:pPr>
    <w:rPr>
      <w:sz w:val="16"/>
      <w:szCs w:val="16"/>
      <w:lang w:eastAsia="zh-CN"/>
    </w:rPr>
  </w:style>
  <w:style w:type="paragraph" w:customStyle="1" w:styleId="xl83">
    <w:name w:val="xl83"/>
    <w:basedOn w:val="Normal"/>
    <w:rsid w:val="003567F8"/>
    <w:pPr>
      <w:spacing w:before="100" w:after="100"/>
    </w:pPr>
    <w:rPr>
      <w:sz w:val="18"/>
      <w:szCs w:val="18"/>
      <w:lang w:eastAsia="zh-CN"/>
    </w:rPr>
  </w:style>
  <w:style w:type="paragraph" w:customStyle="1" w:styleId="xl84">
    <w:name w:val="xl84"/>
    <w:basedOn w:val="Normal"/>
    <w:rsid w:val="003567F8"/>
    <w:pPr>
      <w:spacing w:before="100" w:after="100"/>
      <w:jc w:val="center"/>
    </w:pPr>
    <w:rPr>
      <w:sz w:val="18"/>
      <w:szCs w:val="18"/>
      <w:lang w:eastAsia="zh-CN"/>
    </w:rPr>
  </w:style>
  <w:style w:type="paragraph" w:customStyle="1" w:styleId="xl85">
    <w:name w:val="xl85"/>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6"/>
      <w:szCs w:val="16"/>
      <w:lang w:eastAsia="zh-CN"/>
    </w:rPr>
  </w:style>
  <w:style w:type="paragraph" w:customStyle="1" w:styleId="xl86">
    <w:name w:val="xl8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7">
    <w:name w:val="xl8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8">
    <w:name w:val="xl88"/>
    <w:basedOn w:val="Normal"/>
    <w:rsid w:val="003567F8"/>
    <w:pPr>
      <w:pBdr>
        <w:top w:val="none" w:sz="0" w:space="0" w:color="000000"/>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89">
    <w:name w:val="xl89"/>
    <w:basedOn w:val="Normal"/>
    <w:rsid w:val="003567F8"/>
    <w:pPr>
      <w:pBdr>
        <w:top w:val="single" w:sz="8" w:space="0" w:color="00000A"/>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90">
    <w:name w:val="xl90"/>
    <w:basedOn w:val="Normal"/>
    <w:rsid w:val="003567F8"/>
    <w:pPr>
      <w:spacing w:before="100" w:after="100"/>
      <w:jc w:val="center"/>
      <w:textAlignment w:val="center"/>
    </w:pPr>
    <w:rPr>
      <w:sz w:val="16"/>
      <w:szCs w:val="16"/>
      <w:lang w:eastAsia="zh-CN"/>
    </w:rPr>
  </w:style>
  <w:style w:type="paragraph" w:customStyle="1" w:styleId="xl91">
    <w:name w:val="xl91"/>
    <w:basedOn w:val="Normal"/>
    <w:rsid w:val="003567F8"/>
    <w:pPr>
      <w:spacing w:before="100" w:after="100"/>
      <w:jc w:val="center"/>
      <w:textAlignment w:val="center"/>
    </w:pPr>
    <w:rPr>
      <w:sz w:val="16"/>
      <w:szCs w:val="16"/>
      <w:lang w:eastAsia="zh-CN"/>
    </w:rPr>
  </w:style>
  <w:style w:type="paragraph" w:customStyle="1" w:styleId="xl92">
    <w:name w:val="xl92"/>
    <w:basedOn w:val="Normal"/>
    <w:rsid w:val="003567F8"/>
    <w:pPr>
      <w:spacing w:before="100" w:after="100"/>
      <w:jc w:val="center"/>
      <w:textAlignment w:val="center"/>
    </w:pPr>
    <w:rPr>
      <w:sz w:val="16"/>
      <w:szCs w:val="16"/>
      <w:lang w:eastAsia="zh-CN"/>
    </w:rPr>
  </w:style>
  <w:style w:type="paragraph" w:customStyle="1" w:styleId="xl93">
    <w:name w:val="xl93"/>
    <w:basedOn w:val="Normal"/>
    <w:rsid w:val="003567F8"/>
    <w:pPr>
      <w:spacing w:before="100" w:after="100"/>
    </w:pPr>
    <w:rPr>
      <w:sz w:val="16"/>
      <w:szCs w:val="16"/>
      <w:lang w:eastAsia="zh-CN"/>
    </w:rPr>
  </w:style>
  <w:style w:type="paragraph" w:customStyle="1" w:styleId="xl94">
    <w:name w:val="xl94"/>
    <w:basedOn w:val="Normal"/>
    <w:rsid w:val="003567F8"/>
    <w:pPr>
      <w:spacing w:before="100" w:after="100"/>
    </w:pPr>
    <w:rPr>
      <w:sz w:val="12"/>
      <w:szCs w:val="12"/>
      <w:lang w:eastAsia="zh-CN"/>
    </w:rPr>
  </w:style>
  <w:style w:type="paragraph" w:customStyle="1" w:styleId="xl95">
    <w:name w:val="xl95"/>
    <w:basedOn w:val="Normal"/>
    <w:rsid w:val="003567F8"/>
    <w:pPr>
      <w:spacing w:before="100" w:after="100"/>
    </w:pPr>
    <w:rPr>
      <w:sz w:val="16"/>
      <w:szCs w:val="16"/>
      <w:lang w:eastAsia="zh-CN"/>
    </w:rPr>
  </w:style>
  <w:style w:type="paragraph" w:customStyle="1" w:styleId="xl96">
    <w:name w:val="xl9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7">
    <w:name w:val="xl9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8">
    <w:name w:val="xl9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6"/>
      <w:szCs w:val="16"/>
      <w:lang w:eastAsia="zh-CN"/>
    </w:rPr>
  </w:style>
  <w:style w:type="paragraph" w:customStyle="1" w:styleId="xl99">
    <w:name w:val="xl99"/>
    <w:basedOn w:val="Normal"/>
    <w:rsid w:val="003567F8"/>
    <w:pPr>
      <w:spacing w:before="100" w:after="100"/>
      <w:jc w:val="center"/>
      <w:textAlignment w:val="center"/>
    </w:pPr>
    <w:rPr>
      <w:sz w:val="16"/>
      <w:szCs w:val="16"/>
      <w:lang w:eastAsia="zh-CN"/>
    </w:rPr>
  </w:style>
  <w:style w:type="paragraph" w:customStyle="1" w:styleId="xl100">
    <w:name w:val="xl100"/>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1">
    <w:name w:val="xl101"/>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2">
    <w:name w:val="xl102"/>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3">
    <w:name w:val="xl103"/>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4">
    <w:name w:val="xl104"/>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5">
    <w:name w:val="xl105"/>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6">
    <w:name w:val="xl10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07">
    <w:name w:val="xl107"/>
    <w:basedOn w:val="Normal"/>
    <w:rsid w:val="003567F8"/>
    <w:pPr>
      <w:shd w:val="clear" w:color="auto" w:fill="999999"/>
      <w:spacing w:before="100" w:after="100"/>
      <w:jc w:val="center"/>
      <w:textAlignment w:val="center"/>
    </w:pPr>
    <w:rPr>
      <w:rFonts w:ascii="Calibri" w:hAnsi="Calibri" w:cs="Calibri"/>
      <w:b/>
      <w:bCs/>
      <w:lang w:eastAsia="zh-CN"/>
    </w:rPr>
  </w:style>
  <w:style w:type="paragraph" w:customStyle="1" w:styleId="xl108">
    <w:name w:val="xl10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21"/>
      <w:szCs w:val="21"/>
      <w:lang w:eastAsia="zh-CN"/>
    </w:rPr>
  </w:style>
  <w:style w:type="paragraph" w:customStyle="1" w:styleId="xl109">
    <w:name w:val="xl109"/>
    <w:basedOn w:val="Normal"/>
    <w:rsid w:val="003567F8"/>
    <w:pPr>
      <w:pBdr>
        <w:top w:val="single" w:sz="4" w:space="0" w:color="000000"/>
        <w:left w:val="single" w:sz="4" w:space="0" w:color="000000"/>
        <w:bottom w:val="single" w:sz="4" w:space="0" w:color="000000"/>
        <w:right w:val="single" w:sz="4" w:space="0" w:color="000000"/>
      </w:pBdr>
      <w:shd w:val="clear" w:color="auto" w:fill="999999"/>
      <w:spacing w:before="100" w:after="100"/>
      <w:jc w:val="center"/>
      <w:textAlignment w:val="center"/>
    </w:pPr>
    <w:rPr>
      <w:rFonts w:ascii="Calibri" w:hAnsi="Calibri" w:cs="Calibri"/>
      <w:b/>
      <w:bCs/>
      <w:lang w:eastAsia="zh-CN"/>
    </w:rPr>
  </w:style>
  <w:style w:type="paragraph" w:customStyle="1" w:styleId="xl110">
    <w:name w:val="xl110"/>
    <w:basedOn w:val="Normal"/>
    <w:rsid w:val="003567F8"/>
    <w:pPr>
      <w:pBdr>
        <w:top w:val="single" w:sz="4" w:space="0" w:color="000000"/>
        <w:left w:val="none" w:sz="0" w:space="0" w:color="000000"/>
        <w:bottom w:val="single" w:sz="4" w:space="0" w:color="000000"/>
        <w:right w:val="none" w:sz="0" w:space="0" w:color="000000"/>
      </w:pBdr>
      <w:shd w:val="clear" w:color="auto" w:fill="999999"/>
      <w:spacing w:before="100" w:after="100"/>
      <w:textAlignment w:val="center"/>
    </w:pPr>
    <w:rPr>
      <w:rFonts w:ascii="Calibri" w:hAnsi="Calibri" w:cs="Calibri"/>
      <w:b/>
      <w:bCs/>
      <w:lang w:eastAsia="zh-CN"/>
    </w:rPr>
  </w:style>
  <w:style w:type="paragraph" w:customStyle="1" w:styleId="xl111">
    <w:name w:val="xl111"/>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12">
    <w:name w:val="xl112"/>
    <w:basedOn w:val="Normal"/>
    <w:rsid w:val="003567F8"/>
    <w:pPr>
      <w:spacing w:before="100" w:after="100"/>
    </w:pPr>
    <w:rPr>
      <w:sz w:val="18"/>
      <w:szCs w:val="18"/>
      <w:lang w:eastAsia="zh-CN"/>
    </w:rPr>
  </w:style>
  <w:style w:type="paragraph" w:customStyle="1" w:styleId="xl113">
    <w:name w:val="xl113"/>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lang w:eastAsia="zh-CN"/>
    </w:rPr>
  </w:style>
  <w:style w:type="paragraph" w:customStyle="1" w:styleId="xl114">
    <w:name w:val="xl114"/>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8"/>
      <w:szCs w:val="18"/>
      <w:lang w:eastAsia="zh-CN"/>
    </w:rPr>
  </w:style>
  <w:style w:type="paragraph" w:customStyle="1" w:styleId="textojustificadoarial12">
    <w:name w:val="texto_justificado_arial_12"/>
    <w:basedOn w:val="Normal"/>
    <w:rsid w:val="003567F8"/>
    <w:pPr>
      <w:suppressAutoHyphens w:val="0"/>
      <w:spacing w:before="100" w:beforeAutospacing="1" w:after="100" w:afterAutospacing="1"/>
    </w:pPr>
    <w:rPr>
      <w:lang w:eastAsia="pt-BR"/>
    </w:rPr>
  </w:style>
  <w:style w:type="character" w:customStyle="1" w:styleId="WW8Num14z2">
    <w:name w:val="WW8Num14z2"/>
    <w:rsid w:val="00D57B92"/>
    <w:rPr>
      <w:rFonts w:ascii="Wingdings" w:hAnsi="Wingdings" w:cs="Wingdings" w:hint="default"/>
    </w:rPr>
  </w:style>
  <w:style w:type="character" w:customStyle="1" w:styleId="WW8Num15z0">
    <w:name w:val="WW8Num15z0"/>
    <w:rsid w:val="00D57B92"/>
    <w:rPr>
      <w:rFonts w:ascii="Symbol" w:hAnsi="Symbol" w:cs="Symbol" w:hint="default"/>
    </w:rPr>
  </w:style>
  <w:style w:type="character" w:customStyle="1" w:styleId="WW8Num15z1">
    <w:name w:val="WW8Num15z1"/>
    <w:rsid w:val="00D57B92"/>
    <w:rPr>
      <w:rFonts w:ascii="Courier New" w:hAnsi="Courier New" w:cs="Courier New" w:hint="default"/>
    </w:rPr>
  </w:style>
  <w:style w:type="character" w:customStyle="1" w:styleId="WW8Num15z2">
    <w:name w:val="WW8Num15z2"/>
    <w:rsid w:val="00D57B92"/>
    <w:rPr>
      <w:rFonts w:ascii="Wingdings" w:hAnsi="Wingdings" w:cs="Wingdings" w:hint="default"/>
    </w:rPr>
  </w:style>
  <w:style w:type="character" w:customStyle="1" w:styleId="WW8Num16z1">
    <w:name w:val="WW8Num16z1"/>
    <w:rsid w:val="00D57B92"/>
    <w:rPr>
      <w:rFonts w:ascii="Courier New" w:hAnsi="Courier New" w:cs="Courier New" w:hint="default"/>
    </w:rPr>
  </w:style>
  <w:style w:type="character" w:customStyle="1" w:styleId="WW8Num16z2">
    <w:name w:val="WW8Num16z2"/>
    <w:rsid w:val="00D57B92"/>
    <w:rPr>
      <w:rFonts w:ascii="Wingdings" w:hAnsi="Wingdings" w:cs="Wingdings" w:hint="default"/>
    </w:rPr>
  </w:style>
  <w:style w:type="character" w:customStyle="1" w:styleId="WW8Num17z0">
    <w:name w:val="WW8Num17z0"/>
    <w:rsid w:val="00D57B92"/>
    <w:rPr>
      <w:rFonts w:ascii="Symbol" w:hAnsi="Symbol" w:cs="Symbol" w:hint="default"/>
    </w:rPr>
  </w:style>
  <w:style w:type="character" w:customStyle="1" w:styleId="WW8Num17z1">
    <w:name w:val="WW8Num17z1"/>
    <w:rsid w:val="00D57B92"/>
    <w:rPr>
      <w:rFonts w:ascii="Courier New" w:hAnsi="Courier New" w:cs="Courier New" w:hint="default"/>
    </w:rPr>
  </w:style>
  <w:style w:type="character" w:customStyle="1" w:styleId="WW8Num17z2">
    <w:name w:val="WW8Num17z2"/>
    <w:rsid w:val="00D57B92"/>
    <w:rPr>
      <w:rFonts w:ascii="Wingdings" w:hAnsi="Wingdings" w:cs="Wingdings" w:hint="default"/>
    </w:rPr>
  </w:style>
  <w:style w:type="character" w:customStyle="1" w:styleId="WW8Num18z0">
    <w:name w:val="WW8Num18z0"/>
    <w:rsid w:val="00D57B92"/>
    <w:rPr>
      <w:rFonts w:ascii="Symbol" w:hAnsi="Symbol" w:cs="Symbol" w:hint="default"/>
    </w:rPr>
  </w:style>
  <w:style w:type="character" w:customStyle="1" w:styleId="WW8Num18z1">
    <w:name w:val="WW8Num18z1"/>
    <w:rsid w:val="00D57B92"/>
    <w:rPr>
      <w:rFonts w:ascii="Courier New" w:hAnsi="Courier New" w:cs="Courier New" w:hint="default"/>
    </w:rPr>
  </w:style>
  <w:style w:type="character" w:customStyle="1" w:styleId="WW8Num18z2">
    <w:name w:val="WW8Num18z2"/>
    <w:rsid w:val="00D57B92"/>
    <w:rPr>
      <w:rFonts w:ascii="Wingdings" w:hAnsi="Wingdings" w:cs="Wingdings" w:hint="default"/>
    </w:rPr>
  </w:style>
  <w:style w:type="character" w:customStyle="1" w:styleId="WW8Num19z0">
    <w:name w:val="WW8Num19z0"/>
    <w:rsid w:val="00D57B92"/>
    <w:rPr>
      <w:rFonts w:cs="Times New Roman"/>
    </w:rPr>
  </w:style>
  <w:style w:type="character" w:customStyle="1" w:styleId="WW8Num20z0">
    <w:name w:val="WW8Num20z0"/>
    <w:rsid w:val="00D57B92"/>
    <w:rPr>
      <w:rFonts w:cs="Times New Roman"/>
    </w:rPr>
  </w:style>
  <w:style w:type="character" w:customStyle="1" w:styleId="WW8Num22z0">
    <w:name w:val="WW8Num22z0"/>
    <w:rsid w:val="00D57B92"/>
    <w:rPr>
      <w:rFonts w:ascii="Symbol" w:hAnsi="Symbol" w:cs="Symbol" w:hint="default"/>
    </w:rPr>
  </w:style>
  <w:style w:type="character" w:customStyle="1" w:styleId="WW8Num22z1">
    <w:name w:val="WW8Num22z1"/>
    <w:rsid w:val="00D57B92"/>
    <w:rPr>
      <w:rFonts w:ascii="Courier New" w:hAnsi="Courier New" w:cs="Courier New" w:hint="default"/>
    </w:rPr>
  </w:style>
  <w:style w:type="character" w:customStyle="1" w:styleId="WW8Num22z2">
    <w:name w:val="WW8Num22z2"/>
    <w:rsid w:val="00D57B92"/>
    <w:rPr>
      <w:rFonts w:ascii="Wingdings" w:hAnsi="Wingdings" w:cs="Wingdings" w:hint="default"/>
    </w:rPr>
  </w:style>
  <w:style w:type="character" w:customStyle="1" w:styleId="WW8Num24z0">
    <w:name w:val="WW8Num24z0"/>
    <w:rsid w:val="00D57B92"/>
    <w:rPr>
      <w:rFonts w:cs="Times New Roman"/>
    </w:rPr>
  </w:style>
  <w:style w:type="character" w:customStyle="1" w:styleId="WW8NumSt1z0">
    <w:name w:val="WW8NumSt1z0"/>
    <w:rsid w:val="00D57B92"/>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162430410">
      <w:bodyDiv w:val="1"/>
      <w:marLeft w:val="0"/>
      <w:marRight w:val="0"/>
      <w:marTop w:val="0"/>
      <w:marBottom w:val="0"/>
      <w:divBdr>
        <w:top w:val="none" w:sz="0" w:space="0" w:color="auto"/>
        <w:left w:val="none" w:sz="0" w:space="0" w:color="auto"/>
        <w:bottom w:val="none" w:sz="0" w:space="0" w:color="auto"/>
        <w:right w:val="none" w:sz="0" w:space="0" w:color="auto"/>
      </w:divBdr>
    </w:div>
    <w:div w:id="190652919">
      <w:bodyDiv w:val="1"/>
      <w:marLeft w:val="0"/>
      <w:marRight w:val="0"/>
      <w:marTop w:val="0"/>
      <w:marBottom w:val="0"/>
      <w:divBdr>
        <w:top w:val="none" w:sz="0" w:space="0" w:color="auto"/>
        <w:left w:val="none" w:sz="0" w:space="0" w:color="auto"/>
        <w:bottom w:val="none" w:sz="0" w:space="0" w:color="auto"/>
        <w:right w:val="none" w:sz="0" w:space="0" w:color="auto"/>
      </w:divBdr>
    </w:div>
    <w:div w:id="237059850">
      <w:bodyDiv w:val="1"/>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287048974">
      <w:bodyDiv w:val="1"/>
      <w:marLeft w:val="0"/>
      <w:marRight w:val="0"/>
      <w:marTop w:val="0"/>
      <w:marBottom w:val="0"/>
      <w:divBdr>
        <w:top w:val="none" w:sz="0" w:space="0" w:color="auto"/>
        <w:left w:val="none" w:sz="0" w:space="0" w:color="auto"/>
        <w:bottom w:val="none" w:sz="0" w:space="0" w:color="auto"/>
        <w:right w:val="none" w:sz="0" w:space="0" w:color="auto"/>
      </w:divBdr>
      <w:divsChild>
        <w:div w:id="1072972493">
          <w:marLeft w:val="0"/>
          <w:marRight w:val="0"/>
          <w:marTop w:val="0"/>
          <w:marBottom w:val="0"/>
          <w:divBdr>
            <w:top w:val="none" w:sz="0" w:space="0" w:color="auto"/>
            <w:left w:val="none" w:sz="0" w:space="0" w:color="auto"/>
            <w:bottom w:val="none" w:sz="0" w:space="0" w:color="auto"/>
            <w:right w:val="none" w:sz="0" w:space="0" w:color="auto"/>
          </w:divBdr>
        </w:div>
        <w:div w:id="1351641227">
          <w:marLeft w:val="0"/>
          <w:marRight w:val="0"/>
          <w:marTop w:val="0"/>
          <w:marBottom w:val="0"/>
          <w:divBdr>
            <w:top w:val="none" w:sz="0" w:space="0" w:color="auto"/>
            <w:left w:val="none" w:sz="0" w:space="0" w:color="auto"/>
            <w:bottom w:val="none" w:sz="0" w:space="0" w:color="auto"/>
            <w:right w:val="none" w:sz="0" w:space="0" w:color="auto"/>
          </w:divBdr>
        </w:div>
        <w:div w:id="1212310074">
          <w:marLeft w:val="0"/>
          <w:marRight w:val="0"/>
          <w:marTop w:val="0"/>
          <w:marBottom w:val="0"/>
          <w:divBdr>
            <w:top w:val="none" w:sz="0" w:space="0" w:color="auto"/>
            <w:left w:val="none" w:sz="0" w:space="0" w:color="auto"/>
            <w:bottom w:val="none" w:sz="0" w:space="0" w:color="auto"/>
            <w:right w:val="none" w:sz="0" w:space="0" w:color="auto"/>
          </w:divBdr>
        </w:div>
        <w:div w:id="1965189201">
          <w:marLeft w:val="0"/>
          <w:marRight w:val="0"/>
          <w:marTop w:val="0"/>
          <w:marBottom w:val="0"/>
          <w:divBdr>
            <w:top w:val="none" w:sz="0" w:space="0" w:color="auto"/>
            <w:left w:val="none" w:sz="0" w:space="0" w:color="auto"/>
            <w:bottom w:val="none" w:sz="0" w:space="0" w:color="auto"/>
            <w:right w:val="none" w:sz="0" w:space="0" w:color="auto"/>
          </w:divBdr>
        </w:div>
      </w:divsChild>
    </w:div>
    <w:div w:id="365299348">
      <w:bodyDiv w:val="1"/>
      <w:marLeft w:val="0"/>
      <w:marRight w:val="0"/>
      <w:marTop w:val="0"/>
      <w:marBottom w:val="0"/>
      <w:divBdr>
        <w:top w:val="none" w:sz="0" w:space="0" w:color="auto"/>
        <w:left w:val="none" w:sz="0" w:space="0" w:color="auto"/>
        <w:bottom w:val="none" w:sz="0" w:space="0" w:color="auto"/>
        <w:right w:val="none" w:sz="0" w:space="0" w:color="auto"/>
      </w:divBdr>
    </w:div>
    <w:div w:id="404038534">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24557864">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697238525">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873080548">
      <w:bodyDiv w:val="1"/>
      <w:marLeft w:val="0"/>
      <w:marRight w:val="0"/>
      <w:marTop w:val="0"/>
      <w:marBottom w:val="0"/>
      <w:divBdr>
        <w:top w:val="none" w:sz="0" w:space="0" w:color="auto"/>
        <w:left w:val="none" w:sz="0" w:space="0" w:color="auto"/>
        <w:bottom w:val="none" w:sz="0" w:space="0" w:color="auto"/>
        <w:right w:val="none" w:sz="0" w:space="0" w:color="auto"/>
      </w:divBdr>
    </w:div>
    <w:div w:id="997268077">
      <w:bodyDiv w:val="1"/>
      <w:marLeft w:val="0"/>
      <w:marRight w:val="0"/>
      <w:marTop w:val="0"/>
      <w:marBottom w:val="0"/>
      <w:divBdr>
        <w:top w:val="none" w:sz="0" w:space="0" w:color="auto"/>
        <w:left w:val="none" w:sz="0" w:space="0" w:color="auto"/>
        <w:bottom w:val="none" w:sz="0" w:space="0" w:color="auto"/>
        <w:right w:val="none" w:sz="0" w:space="0" w:color="auto"/>
      </w:divBdr>
    </w:div>
    <w:div w:id="1016226354">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400978245">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657682351">
      <w:bodyDiv w:val="1"/>
      <w:marLeft w:val="0"/>
      <w:marRight w:val="0"/>
      <w:marTop w:val="0"/>
      <w:marBottom w:val="0"/>
      <w:divBdr>
        <w:top w:val="none" w:sz="0" w:space="0" w:color="auto"/>
        <w:left w:val="none" w:sz="0" w:space="0" w:color="auto"/>
        <w:bottom w:val="none" w:sz="0" w:space="0" w:color="auto"/>
        <w:right w:val="none" w:sz="0" w:space="0" w:color="auto"/>
      </w:divBdr>
    </w:div>
    <w:div w:id="1666085494">
      <w:bodyDiv w:val="1"/>
      <w:marLeft w:val="0"/>
      <w:marRight w:val="0"/>
      <w:marTop w:val="0"/>
      <w:marBottom w:val="0"/>
      <w:divBdr>
        <w:top w:val="none" w:sz="0" w:space="0" w:color="auto"/>
        <w:left w:val="none" w:sz="0" w:space="0" w:color="auto"/>
        <w:bottom w:val="none" w:sz="0" w:space="0" w:color="auto"/>
        <w:right w:val="none" w:sz="0" w:space="0" w:color="auto"/>
      </w:divBdr>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1768503662">
      <w:bodyDiv w:val="1"/>
      <w:marLeft w:val="0"/>
      <w:marRight w:val="0"/>
      <w:marTop w:val="0"/>
      <w:marBottom w:val="0"/>
      <w:divBdr>
        <w:top w:val="none" w:sz="0" w:space="0" w:color="auto"/>
        <w:left w:val="none" w:sz="0" w:space="0" w:color="auto"/>
        <w:bottom w:val="none" w:sz="0" w:space="0" w:color="auto"/>
        <w:right w:val="none" w:sz="0" w:space="0" w:color="auto"/>
      </w:divBdr>
    </w:div>
    <w:div w:id="1777939796">
      <w:bodyDiv w:val="1"/>
      <w:marLeft w:val="0"/>
      <w:marRight w:val="0"/>
      <w:marTop w:val="0"/>
      <w:marBottom w:val="0"/>
      <w:divBdr>
        <w:top w:val="none" w:sz="0" w:space="0" w:color="auto"/>
        <w:left w:val="none" w:sz="0" w:space="0" w:color="auto"/>
        <w:bottom w:val="none" w:sz="0" w:space="0" w:color="auto"/>
        <w:right w:val="none" w:sz="0" w:space="0" w:color="auto"/>
      </w:divBdr>
    </w:div>
    <w:div w:id="1903447945">
      <w:bodyDiv w:val="1"/>
      <w:marLeft w:val="0"/>
      <w:marRight w:val="0"/>
      <w:marTop w:val="0"/>
      <w:marBottom w:val="0"/>
      <w:divBdr>
        <w:top w:val="none" w:sz="0" w:space="0" w:color="auto"/>
        <w:left w:val="none" w:sz="0" w:space="0" w:color="auto"/>
        <w:bottom w:val="none" w:sz="0" w:space="0" w:color="auto"/>
        <w:right w:val="none" w:sz="0" w:space="0" w:color="auto"/>
      </w:divBdr>
    </w:div>
    <w:div w:id="2039118083">
      <w:bodyDiv w:val="1"/>
      <w:marLeft w:val="0"/>
      <w:marRight w:val="0"/>
      <w:marTop w:val="0"/>
      <w:marBottom w:val="0"/>
      <w:divBdr>
        <w:top w:val="none" w:sz="0" w:space="0" w:color="auto"/>
        <w:left w:val="none" w:sz="0" w:space="0" w:color="auto"/>
        <w:bottom w:val="none" w:sz="0" w:space="0" w:color="auto"/>
        <w:right w:val="none" w:sz="0" w:space="0" w:color="auto"/>
      </w:divBdr>
    </w:div>
    <w:div w:id="2074742392">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 w:id="2141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92F3-033A-41C3-9659-24D1038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7917</Words>
  <Characters>42758</Characters>
  <Application>Microsoft Office Word</Application>
  <DocSecurity>0</DocSecurity>
  <Lines>356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PROVISÓRIO</vt:lpstr>
      <vt:lpstr>PROVISÓRIO</vt:lpstr>
    </vt:vector>
  </TitlesOfParts>
  <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luciano.batista</cp:lastModifiedBy>
  <cp:revision>2</cp:revision>
  <cp:lastPrinted>2022-04-07T19:44:00Z</cp:lastPrinted>
  <dcterms:created xsi:type="dcterms:W3CDTF">2022-04-12T18:21:00Z</dcterms:created>
  <dcterms:modified xsi:type="dcterms:W3CDTF">2022-04-12T18:21:00Z</dcterms:modified>
</cp:coreProperties>
</file>